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59ED" w:rsidRDefault="007159ED" w:rsidP="007159ED">
      <w:pPr>
        <w:shd w:val="clear" w:color="auto" w:fill="FFFFFF"/>
        <w:tabs>
          <w:tab w:val="left" w:pos="1064"/>
        </w:tabs>
        <w:spacing w:after="0" w:line="240" w:lineRule="atLeast"/>
        <w:jc w:val="center"/>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xml:space="preserve">G 33 </w:t>
      </w:r>
      <w:proofErr w:type="spellStart"/>
      <w:r>
        <w:rPr>
          <w:rFonts w:ascii="Times New Roman" w:eastAsia="Times New Roman" w:hAnsi="Times New Roman" w:cs="Times New Roman"/>
          <w:color w:val="000000"/>
          <w:sz w:val="24"/>
          <w:szCs w:val="24"/>
          <w:lang w:eastAsia="it-IT"/>
        </w:rPr>
        <w:t>Amoris</w:t>
      </w:r>
      <w:proofErr w:type="spellEnd"/>
      <w:r>
        <w:rPr>
          <w:rFonts w:ascii="Times New Roman" w:eastAsia="Times New Roman" w:hAnsi="Times New Roman" w:cs="Times New Roman"/>
          <w:color w:val="000000"/>
          <w:sz w:val="24"/>
          <w:szCs w:val="24"/>
          <w:lang w:eastAsia="it-IT"/>
        </w:rPr>
        <w:t xml:space="preserve"> </w:t>
      </w:r>
      <w:proofErr w:type="spellStart"/>
      <w:r>
        <w:rPr>
          <w:rFonts w:ascii="Times New Roman" w:eastAsia="Times New Roman" w:hAnsi="Times New Roman" w:cs="Times New Roman"/>
          <w:color w:val="000000"/>
          <w:sz w:val="24"/>
          <w:szCs w:val="24"/>
          <w:lang w:eastAsia="it-IT"/>
        </w:rPr>
        <w:t>laetitia</w:t>
      </w:r>
      <w:proofErr w:type="spellEnd"/>
      <w:r>
        <w:rPr>
          <w:rFonts w:ascii="Times New Roman" w:eastAsia="Times New Roman" w:hAnsi="Times New Roman" w:cs="Times New Roman"/>
          <w:color w:val="000000"/>
          <w:sz w:val="24"/>
          <w:szCs w:val="24"/>
          <w:lang w:eastAsia="it-IT"/>
        </w:rPr>
        <w:t xml:space="preserve"> 9</w:t>
      </w:r>
    </w:p>
    <w:p w:rsidR="007159ED" w:rsidRDefault="007159ED" w:rsidP="007159ED">
      <w:pPr>
        <w:shd w:val="clear" w:color="auto" w:fill="FFFFFF"/>
        <w:tabs>
          <w:tab w:val="left" w:pos="1064"/>
        </w:tabs>
        <w:spacing w:after="0" w:line="240" w:lineRule="atLeast"/>
        <w:jc w:val="center"/>
        <w:rPr>
          <w:rFonts w:ascii="Times New Roman" w:eastAsia="Times New Roman" w:hAnsi="Times New Roman" w:cs="Times New Roman"/>
          <w:color w:val="000000"/>
          <w:sz w:val="24"/>
          <w:szCs w:val="24"/>
          <w:lang w:eastAsia="it-IT"/>
        </w:rPr>
      </w:pPr>
    </w:p>
    <w:p w:rsidR="007159ED" w:rsidRDefault="007159ED" w:rsidP="007159ED">
      <w:pPr>
        <w:shd w:val="clear" w:color="auto" w:fill="FFFFFF"/>
        <w:tabs>
          <w:tab w:val="left" w:pos="1064"/>
        </w:tabs>
        <w:spacing w:after="0" w:line="240" w:lineRule="atLeast"/>
        <w:jc w:val="center"/>
        <w:rPr>
          <w:rFonts w:ascii="Times New Roman" w:eastAsia="Times New Roman" w:hAnsi="Times New Roman" w:cs="Times New Roman"/>
          <w:color w:val="000000"/>
          <w:sz w:val="24"/>
          <w:szCs w:val="24"/>
          <w:lang w:eastAsia="it-IT"/>
        </w:rPr>
      </w:pPr>
    </w:p>
    <w:p w:rsidR="007159ED" w:rsidRDefault="007159ED" w:rsidP="007159ED">
      <w:pPr>
        <w:shd w:val="clear" w:color="auto" w:fill="FFFFFF"/>
        <w:tabs>
          <w:tab w:val="left" w:pos="1064"/>
        </w:tabs>
        <w:spacing w:after="0" w:line="240" w:lineRule="atLeast"/>
        <w:jc w:val="center"/>
        <w:rPr>
          <w:rFonts w:ascii="Times New Roman" w:eastAsia="Times New Roman" w:hAnsi="Times New Roman" w:cs="Times New Roman"/>
          <w:color w:val="000000"/>
          <w:sz w:val="24"/>
          <w:szCs w:val="24"/>
          <w:lang w:eastAsia="it-IT"/>
        </w:rPr>
      </w:pPr>
    </w:p>
    <w:p w:rsidR="007159ED" w:rsidRDefault="007159ED" w:rsidP="007159ED">
      <w:pPr>
        <w:shd w:val="clear" w:color="auto" w:fill="FFFFFF"/>
        <w:tabs>
          <w:tab w:val="left" w:pos="1064"/>
        </w:tabs>
        <w:spacing w:after="0" w:line="240" w:lineRule="atLeast"/>
        <w:jc w:val="center"/>
        <w:rPr>
          <w:rFonts w:ascii="Times New Roman" w:eastAsia="Times New Roman" w:hAnsi="Times New Roman" w:cs="Times New Roman"/>
          <w:color w:val="000000"/>
          <w:sz w:val="24"/>
          <w:szCs w:val="24"/>
          <w:lang w:eastAsia="it-IT"/>
        </w:rPr>
      </w:pPr>
    </w:p>
    <w:p w:rsidR="007159ED" w:rsidRDefault="007159ED" w:rsidP="007159ED">
      <w:pPr>
        <w:shd w:val="clear" w:color="auto" w:fill="FFFFFF"/>
        <w:tabs>
          <w:tab w:val="left" w:pos="1064"/>
        </w:tabs>
        <w:spacing w:after="0" w:line="240" w:lineRule="atLeast"/>
        <w:jc w:val="center"/>
        <w:rPr>
          <w:rFonts w:ascii="Times New Roman" w:eastAsia="Times New Roman" w:hAnsi="Times New Roman" w:cs="Times New Roman"/>
          <w:color w:val="000000"/>
          <w:sz w:val="24"/>
          <w:szCs w:val="24"/>
          <w:lang w:eastAsia="it-IT"/>
        </w:rPr>
      </w:pPr>
    </w:p>
    <w:p w:rsidR="007159ED" w:rsidRDefault="007159ED" w:rsidP="007159ED">
      <w:pPr>
        <w:shd w:val="clear" w:color="auto" w:fill="FFFFFF"/>
        <w:tabs>
          <w:tab w:val="left" w:pos="1064"/>
        </w:tabs>
        <w:spacing w:after="0" w:line="240" w:lineRule="atLeast"/>
        <w:jc w:val="center"/>
        <w:rPr>
          <w:rFonts w:ascii="Times New Roman" w:eastAsia="Times New Roman" w:hAnsi="Times New Roman" w:cs="Times New Roman"/>
          <w:color w:val="000000"/>
          <w:sz w:val="24"/>
          <w:szCs w:val="24"/>
          <w:lang w:eastAsia="it-IT"/>
        </w:rPr>
      </w:pPr>
    </w:p>
    <w:p w:rsidR="007159ED" w:rsidRDefault="007159ED" w:rsidP="007159ED">
      <w:pPr>
        <w:shd w:val="clear" w:color="auto" w:fill="FFFFFF"/>
        <w:tabs>
          <w:tab w:val="left" w:pos="1064"/>
        </w:tabs>
        <w:spacing w:after="0" w:line="240" w:lineRule="atLeast"/>
        <w:jc w:val="center"/>
        <w:rPr>
          <w:rFonts w:ascii="Times New Roman" w:eastAsia="Times New Roman" w:hAnsi="Times New Roman" w:cs="Times New Roman"/>
          <w:color w:val="000000"/>
          <w:sz w:val="24"/>
          <w:szCs w:val="24"/>
          <w:lang w:eastAsia="it-IT"/>
        </w:rPr>
      </w:pPr>
    </w:p>
    <w:p w:rsidR="00F85CA4" w:rsidRDefault="00F85CA4" w:rsidP="00F85CA4">
      <w:pPr>
        <w:shd w:val="clear" w:color="auto" w:fill="FFFFFF"/>
        <w:spacing w:after="0" w:line="240" w:lineRule="atLeast"/>
        <w:jc w:val="both"/>
        <w:rPr>
          <w:rFonts w:ascii="Times New Roman" w:eastAsia="Times New Roman" w:hAnsi="Times New Roman" w:cs="Times New Roman"/>
          <w:b/>
          <w:color w:val="000000"/>
          <w:sz w:val="24"/>
          <w:szCs w:val="24"/>
          <w:lang w:eastAsia="it-IT"/>
        </w:rPr>
      </w:pPr>
      <w:r>
        <w:rPr>
          <w:rFonts w:ascii="Times New Roman" w:eastAsia="Times New Roman" w:hAnsi="Times New Roman" w:cs="Times New Roman"/>
          <w:b/>
          <w:color w:val="000000"/>
          <w:sz w:val="24"/>
          <w:szCs w:val="24"/>
          <w:lang w:eastAsia="it-IT"/>
        </w:rPr>
        <w:t>LA FAMIGLIA UNITA</w:t>
      </w:r>
    </w:p>
    <w:p w:rsidR="00F85CA4" w:rsidRPr="00F85CA4" w:rsidRDefault="00F85CA4" w:rsidP="00F85CA4">
      <w:pPr>
        <w:shd w:val="clear" w:color="auto" w:fill="FFFFFF"/>
        <w:spacing w:after="0" w:line="240" w:lineRule="atLeast"/>
        <w:jc w:val="both"/>
        <w:rPr>
          <w:rFonts w:ascii="Times New Roman" w:eastAsia="Times New Roman" w:hAnsi="Times New Roman" w:cs="Times New Roman"/>
          <w:b/>
          <w:color w:val="000000"/>
          <w:sz w:val="24"/>
          <w:szCs w:val="24"/>
          <w:lang w:eastAsia="it-IT"/>
        </w:rPr>
      </w:pPr>
    </w:p>
    <w:p w:rsidR="007159ED" w:rsidRPr="00895FD3" w:rsidRDefault="00F85CA4" w:rsidP="00F85CA4">
      <w:pPr>
        <w:shd w:val="clear" w:color="auto" w:fill="FFFFFF"/>
        <w:spacing w:after="0" w:line="240" w:lineRule="atLeast"/>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ab/>
      </w:r>
      <w:r w:rsidR="007159ED" w:rsidRPr="00895FD3">
        <w:rPr>
          <w:rFonts w:ascii="Times New Roman" w:eastAsia="Times New Roman" w:hAnsi="Times New Roman" w:cs="Times New Roman"/>
          <w:color w:val="000000"/>
          <w:sz w:val="24"/>
          <w:szCs w:val="24"/>
          <w:lang w:eastAsia="it-IT"/>
        </w:rPr>
        <w:t xml:space="preserve">Nessuna famiglia può essere feconda se si concepisce come troppo differente o </w:t>
      </w:r>
      <w:r w:rsidR="007159ED" w:rsidRPr="00F85CA4">
        <w:rPr>
          <w:rFonts w:ascii="Times New Roman" w:eastAsia="Times New Roman" w:hAnsi="Times New Roman" w:cs="Times New Roman"/>
          <w:b/>
          <w:color w:val="000000"/>
          <w:sz w:val="24"/>
          <w:szCs w:val="24"/>
          <w:lang w:eastAsia="it-IT"/>
        </w:rPr>
        <w:t>“separata”.</w:t>
      </w:r>
      <w:r w:rsidR="007159ED" w:rsidRPr="00895FD3">
        <w:rPr>
          <w:rFonts w:ascii="Times New Roman" w:eastAsia="Times New Roman" w:hAnsi="Times New Roman" w:cs="Times New Roman"/>
          <w:color w:val="000000"/>
          <w:sz w:val="24"/>
          <w:szCs w:val="24"/>
          <w:lang w:eastAsia="it-IT"/>
        </w:rPr>
        <w:t xml:space="preserve"> Per evitare questo rischio, ricordiamo che la famiglia di Gesù, piena di grazia e di saggezza, non era vista come una famiglia “strana”, come una casa estranea e distante dal popolo. Proprio per tale ragione la gente faceva fatica a riconoscere la sapienza di Gesù e diceva: «Da dove gli vengono queste cose? […] Non è costui il falegname, il figlio di Maria?» (</w:t>
      </w:r>
      <w:r w:rsidR="007159ED" w:rsidRPr="00895FD3">
        <w:rPr>
          <w:rFonts w:ascii="Times New Roman" w:eastAsia="Times New Roman" w:hAnsi="Times New Roman" w:cs="Times New Roman"/>
          <w:i/>
          <w:iCs/>
          <w:color w:val="000000"/>
          <w:sz w:val="24"/>
          <w:szCs w:val="24"/>
          <w:lang w:eastAsia="it-IT"/>
        </w:rPr>
        <w:t>Mc</w:t>
      </w:r>
      <w:r w:rsidR="007159ED" w:rsidRPr="00895FD3">
        <w:rPr>
          <w:rFonts w:ascii="Times New Roman" w:eastAsia="Times New Roman" w:hAnsi="Times New Roman" w:cs="Times New Roman"/>
          <w:color w:val="000000"/>
          <w:sz w:val="24"/>
          <w:szCs w:val="24"/>
          <w:lang w:eastAsia="it-IT"/>
        </w:rPr>
        <w:t> 6,2-3). «Non è costui il figlio del falegname?» (</w:t>
      </w:r>
      <w:r w:rsidR="007159ED" w:rsidRPr="00895FD3">
        <w:rPr>
          <w:rFonts w:ascii="Times New Roman" w:eastAsia="Times New Roman" w:hAnsi="Times New Roman" w:cs="Times New Roman"/>
          <w:i/>
          <w:iCs/>
          <w:color w:val="000000"/>
          <w:sz w:val="24"/>
          <w:szCs w:val="24"/>
          <w:lang w:eastAsia="it-IT"/>
        </w:rPr>
        <w:t>Mt</w:t>
      </w:r>
      <w:r w:rsidR="007159ED" w:rsidRPr="00895FD3">
        <w:rPr>
          <w:rFonts w:ascii="Times New Roman" w:eastAsia="Times New Roman" w:hAnsi="Times New Roman" w:cs="Times New Roman"/>
          <w:color w:val="000000"/>
          <w:sz w:val="24"/>
          <w:szCs w:val="24"/>
          <w:lang w:eastAsia="it-IT"/>
        </w:rPr>
        <w:t xml:space="preserve"> 13,55). </w:t>
      </w:r>
      <w:r w:rsidR="007159ED" w:rsidRPr="00F85CA4">
        <w:rPr>
          <w:rFonts w:ascii="Times New Roman" w:eastAsia="Times New Roman" w:hAnsi="Times New Roman" w:cs="Times New Roman"/>
          <w:b/>
          <w:color w:val="000000"/>
          <w:sz w:val="24"/>
          <w:szCs w:val="24"/>
          <w:lang w:eastAsia="it-IT"/>
        </w:rPr>
        <w:t>Questo conferma che era una famiglia semplice, vicina a tutti, inserita in maniera normale nel popolo</w:t>
      </w:r>
      <w:r w:rsidR="007159ED" w:rsidRPr="00895FD3">
        <w:rPr>
          <w:rFonts w:ascii="Times New Roman" w:eastAsia="Times New Roman" w:hAnsi="Times New Roman" w:cs="Times New Roman"/>
          <w:color w:val="000000"/>
          <w:sz w:val="24"/>
          <w:szCs w:val="24"/>
          <w:lang w:eastAsia="it-IT"/>
        </w:rPr>
        <w:t>. Neppure Gesù crebbe in una relazione chiusa ed esclusiva con Maria e Giuseppe, ma si muoveva con piacere nella famiglia allargata in cui c’erano parenti e amici. Questo spiega che, quando tornavano da Gerusalemme, i suoi genitori accettassero che il bambino di dodici anni si perdesse nella carovana per un giorno intero, ascoltando i racconti e condividendo le preoccupazioni di tutti: «Credendo che egli fosse nella comitiva, fecero una giornata di viaggio» (</w:t>
      </w:r>
      <w:proofErr w:type="spellStart"/>
      <w:r w:rsidR="007159ED" w:rsidRPr="00895FD3">
        <w:rPr>
          <w:rFonts w:ascii="Times New Roman" w:eastAsia="Times New Roman" w:hAnsi="Times New Roman" w:cs="Times New Roman"/>
          <w:i/>
          <w:iCs/>
          <w:color w:val="000000"/>
          <w:sz w:val="24"/>
          <w:szCs w:val="24"/>
          <w:lang w:eastAsia="it-IT"/>
        </w:rPr>
        <w:t>Lc</w:t>
      </w:r>
      <w:proofErr w:type="spellEnd"/>
      <w:r w:rsidR="007159ED" w:rsidRPr="00895FD3">
        <w:rPr>
          <w:rFonts w:ascii="Times New Roman" w:eastAsia="Times New Roman" w:hAnsi="Times New Roman" w:cs="Times New Roman"/>
          <w:color w:val="000000"/>
          <w:sz w:val="24"/>
          <w:szCs w:val="24"/>
          <w:lang w:eastAsia="it-IT"/>
        </w:rPr>
        <w:t> 2,44). Invece a volte succede che certe famiglie cristiane, per il linguaggio che usano, per il modo di dire le cose, per lo stile del loro tratto, per la ripetizione continua di due o tre temi, sono viste come lontane, come separate dalla società, persino i loro stessi parenti si sentono disprezzati o giudicati da esse.</w:t>
      </w:r>
    </w:p>
    <w:p w:rsidR="007159ED" w:rsidRPr="00F85CA4" w:rsidRDefault="00F85CA4" w:rsidP="00F85CA4">
      <w:pPr>
        <w:shd w:val="clear" w:color="auto" w:fill="FFFFFF"/>
        <w:spacing w:after="0" w:line="240" w:lineRule="atLeast"/>
        <w:jc w:val="both"/>
        <w:rPr>
          <w:rFonts w:ascii="Times New Roman" w:eastAsia="Times New Roman" w:hAnsi="Times New Roman" w:cs="Times New Roman"/>
          <w:b/>
          <w:color w:val="000000"/>
          <w:sz w:val="24"/>
          <w:szCs w:val="24"/>
          <w:lang w:eastAsia="it-IT"/>
        </w:rPr>
      </w:pPr>
      <w:bookmarkStart w:id="0" w:name="183"/>
      <w:r>
        <w:rPr>
          <w:rFonts w:ascii="Times New Roman" w:eastAsia="Times New Roman" w:hAnsi="Times New Roman" w:cs="Times New Roman"/>
          <w:color w:val="000000"/>
          <w:sz w:val="24"/>
          <w:szCs w:val="24"/>
          <w:lang w:eastAsia="it-IT"/>
        </w:rPr>
        <w:tab/>
      </w:r>
      <w:bookmarkEnd w:id="0"/>
      <w:r w:rsidR="007159ED" w:rsidRPr="00895FD3">
        <w:rPr>
          <w:rFonts w:ascii="Times New Roman" w:eastAsia="Times New Roman" w:hAnsi="Times New Roman" w:cs="Times New Roman"/>
          <w:color w:val="000000"/>
          <w:sz w:val="24"/>
          <w:szCs w:val="24"/>
          <w:lang w:eastAsia="it-IT"/>
        </w:rPr>
        <w:t xml:space="preserve">Una coppia di sposi che sperimenta la forza dell’amore, sa che tale amore è chiamato a sanare le ferite degli abbandonati, a instaurare la cultura dell’incontro, a lottare per la giustizia. </w:t>
      </w:r>
      <w:r w:rsidR="007159ED" w:rsidRPr="00F85CA4">
        <w:rPr>
          <w:rFonts w:ascii="Times New Roman" w:eastAsia="Times New Roman" w:hAnsi="Times New Roman" w:cs="Times New Roman"/>
          <w:b/>
          <w:color w:val="000000"/>
          <w:sz w:val="24"/>
          <w:szCs w:val="24"/>
          <w:lang w:eastAsia="it-IT"/>
        </w:rPr>
        <w:t>Dio ha affidato alla famiglia il progetto di rendere “domestico” il mondo</w:t>
      </w:r>
      <w:r w:rsidR="007159ED" w:rsidRPr="00895FD3">
        <w:rPr>
          <w:rFonts w:ascii="Times New Roman" w:eastAsia="Times New Roman" w:hAnsi="Times New Roman" w:cs="Times New Roman"/>
          <w:color w:val="000000"/>
          <w:sz w:val="24"/>
          <w:szCs w:val="24"/>
          <w:lang w:eastAsia="it-IT"/>
        </w:rPr>
        <w:t xml:space="preserve">, affinché tutti giungano a sentire ogni essere umano come un fratello: «Uno sguardo attento alla vita quotidiana degli uomini e delle donne di oggi mostra immediatamente il bisogno che c’è ovunque di </w:t>
      </w:r>
      <w:r w:rsidR="007159ED" w:rsidRPr="00F85CA4">
        <w:rPr>
          <w:rFonts w:ascii="Times New Roman" w:eastAsia="Times New Roman" w:hAnsi="Times New Roman" w:cs="Times New Roman"/>
          <w:b/>
          <w:color w:val="000000"/>
          <w:sz w:val="24"/>
          <w:szCs w:val="24"/>
          <w:lang w:eastAsia="it-IT"/>
        </w:rPr>
        <w:t>una robusta iniezione di spirito famigliare.</w:t>
      </w:r>
      <w:r w:rsidR="007159ED" w:rsidRPr="00895FD3">
        <w:rPr>
          <w:rFonts w:ascii="Times New Roman" w:eastAsia="Times New Roman" w:hAnsi="Times New Roman" w:cs="Times New Roman"/>
          <w:color w:val="000000"/>
          <w:sz w:val="24"/>
          <w:szCs w:val="24"/>
          <w:lang w:eastAsia="it-IT"/>
        </w:rPr>
        <w:t xml:space="preserve"> […] Non solo l’organizzazione della vita comune si incaglia sempre più in una burocrazia del tutto estranea ai legami umani fondamentali, ma, addirittura, il costume sociale e politico mostra spesso segni di degrado».</w:t>
      </w:r>
      <w:bookmarkStart w:id="1" w:name="_ftnref206"/>
      <w:r w:rsidR="00192B3F" w:rsidRPr="00895FD3">
        <w:rPr>
          <w:rFonts w:ascii="Times New Roman" w:eastAsia="Times New Roman" w:hAnsi="Times New Roman" w:cs="Times New Roman"/>
          <w:color w:val="000000"/>
          <w:sz w:val="24"/>
          <w:szCs w:val="24"/>
          <w:lang w:eastAsia="it-IT"/>
        </w:rPr>
        <w:fldChar w:fldCharType="begin"/>
      </w:r>
      <w:r w:rsidR="007159ED" w:rsidRPr="00895FD3">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"http://w2.vatican.va/content/francesco/it/apost_exhortations/documents/papa-francesco_esortazione-ap_20160319_amoris-laetitia.html" \l "_ftn206" \o "" </w:instrText>
      </w:r>
      <w:r w:rsidR="00192B3F" w:rsidRPr="00895FD3">
        <w:rPr>
          <w:rFonts w:ascii="Times New Roman" w:eastAsia="Times New Roman" w:hAnsi="Times New Roman" w:cs="Times New Roman"/>
          <w:color w:val="000000"/>
          <w:sz w:val="24"/>
          <w:szCs w:val="24"/>
          <w:lang w:eastAsia="it-IT"/>
        </w:rPr>
        <w:fldChar w:fldCharType="end"/>
      </w:r>
      <w:bookmarkEnd w:id="1"/>
      <w:r w:rsidR="007159ED" w:rsidRPr="00895FD3">
        <w:rPr>
          <w:rFonts w:ascii="Times New Roman" w:eastAsia="Times New Roman" w:hAnsi="Times New Roman" w:cs="Times New Roman"/>
          <w:color w:val="000000"/>
          <w:sz w:val="24"/>
          <w:szCs w:val="24"/>
          <w:lang w:eastAsia="it-IT"/>
        </w:rPr>
        <w:t xml:space="preserve"> Invece le famiglie aperte e solidali fanno spazio ai poveri, sono capaci di tessere un’amicizia con quelli che stanno peggio di loro. Se realmente hanno a cuore il Vangelo, non possono dimenticare quello che dice Gesù: </w:t>
      </w:r>
      <w:r w:rsidR="007159ED" w:rsidRPr="00F85CA4">
        <w:rPr>
          <w:rFonts w:ascii="Times New Roman" w:eastAsia="Times New Roman" w:hAnsi="Times New Roman" w:cs="Times New Roman"/>
          <w:b/>
          <w:color w:val="000000"/>
          <w:sz w:val="24"/>
          <w:szCs w:val="24"/>
          <w:lang w:eastAsia="it-IT"/>
        </w:rPr>
        <w:t>«Tutto quello che avete fatto a uno solo di questi miei fratelli più piccoli, l’avete fatto a me»</w:t>
      </w:r>
      <w:r w:rsidR="007159ED" w:rsidRPr="00895FD3">
        <w:rPr>
          <w:rFonts w:ascii="Times New Roman" w:eastAsia="Times New Roman" w:hAnsi="Times New Roman" w:cs="Times New Roman"/>
          <w:color w:val="000000"/>
          <w:sz w:val="24"/>
          <w:szCs w:val="24"/>
          <w:lang w:eastAsia="it-IT"/>
        </w:rPr>
        <w:t xml:space="preserve"> (</w:t>
      </w:r>
      <w:r w:rsidR="007159ED" w:rsidRPr="00895FD3">
        <w:rPr>
          <w:rFonts w:ascii="Times New Roman" w:eastAsia="Times New Roman" w:hAnsi="Times New Roman" w:cs="Times New Roman"/>
          <w:i/>
          <w:iCs/>
          <w:color w:val="000000"/>
          <w:sz w:val="24"/>
          <w:szCs w:val="24"/>
          <w:lang w:eastAsia="it-IT"/>
        </w:rPr>
        <w:t>Mt</w:t>
      </w:r>
      <w:r w:rsidR="007159ED" w:rsidRPr="00895FD3">
        <w:rPr>
          <w:rFonts w:ascii="Times New Roman" w:eastAsia="Times New Roman" w:hAnsi="Times New Roman" w:cs="Times New Roman"/>
          <w:color w:val="000000"/>
          <w:sz w:val="24"/>
          <w:szCs w:val="24"/>
          <w:lang w:eastAsia="it-IT"/>
        </w:rPr>
        <w:t>25,40). In definitiva, vivono quello che ci viene chiesto in modo tanto eloquente in questo testo: «Quando offri un pranzo o una cena, non invitare i tuoi amici né i tuoi fratelli né i tuoi parenti né i ricchi vicini, perché a loro volta non ti invitino anch’essi e tu abbia il contraccambio. Al contrario, quando offri un banchetto, invita poveri, storpi, zoppi, ciechi; e sarai beato» (</w:t>
      </w:r>
      <w:proofErr w:type="spellStart"/>
      <w:r w:rsidR="007159ED" w:rsidRPr="00895FD3">
        <w:rPr>
          <w:rFonts w:ascii="Times New Roman" w:eastAsia="Times New Roman" w:hAnsi="Times New Roman" w:cs="Times New Roman"/>
          <w:i/>
          <w:iCs/>
          <w:color w:val="000000"/>
          <w:sz w:val="24"/>
          <w:szCs w:val="24"/>
          <w:lang w:eastAsia="it-IT"/>
        </w:rPr>
        <w:t>Lc</w:t>
      </w:r>
      <w:proofErr w:type="spellEnd"/>
      <w:r w:rsidR="007159ED" w:rsidRPr="00895FD3">
        <w:rPr>
          <w:rFonts w:ascii="Times New Roman" w:eastAsia="Times New Roman" w:hAnsi="Times New Roman" w:cs="Times New Roman"/>
          <w:color w:val="000000"/>
          <w:sz w:val="24"/>
          <w:szCs w:val="24"/>
          <w:lang w:eastAsia="it-IT"/>
        </w:rPr>
        <w:t xml:space="preserve"> 14,12-14). Sarai beato! </w:t>
      </w:r>
      <w:r w:rsidR="007159ED" w:rsidRPr="00F85CA4">
        <w:rPr>
          <w:rFonts w:ascii="Times New Roman" w:eastAsia="Times New Roman" w:hAnsi="Times New Roman" w:cs="Times New Roman"/>
          <w:b/>
          <w:color w:val="000000"/>
          <w:sz w:val="24"/>
          <w:szCs w:val="24"/>
          <w:lang w:eastAsia="it-IT"/>
        </w:rPr>
        <w:t>Ecco qui il segreto di una famiglia felice.</w:t>
      </w:r>
    </w:p>
    <w:p w:rsidR="007159ED" w:rsidRPr="00895FD3" w:rsidRDefault="00F85CA4" w:rsidP="00F85CA4">
      <w:pPr>
        <w:shd w:val="clear" w:color="auto" w:fill="FFFFFF"/>
        <w:spacing w:after="0" w:line="240" w:lineRule="atLeast"/>
        <w:jc w:val="both"/>
        <w:rPr>
          <w:rFonts w:ascii="Times New Roman" w:eastAsia="Times New Roman" w:hAnsi="Times New Roman" w:cs="Times New Roman"/>
          <w:color w:val="000000"/>
          <w:sz w:val="24"/>
          <w:szCs w:val="24"/>
          <w:lang w:eastAsia="it-IT"/>
        </w:rPr>
      </w:pPr>
      <w:bookmarkStart w:id="2" w:name="184"/>
      <w:r>
        <w:rPr>
          <w:rFonts w:ascii="Times New Roman" w:eastAsia="Times New Roman" w:hAnsi="Times New Roman" w:cs="Times New Roman"/>
          <w:color w:val="000000"/>
          <w:sz w:val="24"/>
          <w:szCs w:val="24"/>
          <w:lang w:eastAsia="it-IT"/>
        </w:rPr>
        <w:tab/>
      </w:r>
      <w:bookmarkEnd w:id="2"/>
      <w:r w:rsidR="007159ED" w:rsidRPr="00F85CA4">
        <w:rPr>
          <w:rFonts w:ascii="Times New Roman" w:eastAsia="Times New Roman" w:hAnsi="Times New Roman" w:cs="Times New Roman"/>
          <w:b/>
          <w:color w:val="000000"/>
          <w:sz w:val="24"/>
          <w:szCs w:val="24"/>
          <w:lang w:eastAsia="it-IT"/>
        </w:rPr>
        <w:t>Con la testimonianza, e anche con la parola, le famiglie parlano di Gesù agli altri, trasmettono la fede, risvegliano il desiderio di Dio, e mostrano la bellezza del Vangelo e dello stile di vita che ci propone</w:t>
      </w:r>
      <w:r w:rsidR="007159ED" w:rsidRPr="00895FD3">
        <w:rPr>
          <w:rFonts w:ascii="Times New Roman" w:eastAsia="Times New Roman" w:hAnsi="Times New Roman" w:cs="Times New Roman"/>
          <w:color w:val="000000"/>
          <w:sz w:val="24"/>
          <w:szCs w:val="24"/>
          <w:lang w:eastAsia="it-IT"/>
        </w:rPr>
        <w:t xml:space="preserve">. Così i coniugi cristiani dipingono il grigio dello spazio pubblico riempiendolo con i colori della fraternità, della sensibilità sociale, della difesa delle persone fragili, della fede luminosa, della </w:t>
      </w:r>
      <w:r w:rsidR="007159ED" w:rsidRPr="00F85CA4">
        <w:rPr>
          <w:rFonts w:ascii="Times New Roman" w:eastAsia="Times New Roman" w:hAnsi="Times New Roman" w:cs="Times New Roman"/>
          <w:b/>
          <w:color w:val="000000"/>
          <w:sz w:val="24"/>
          <w:szCs w:val="24"/>
          <w:lang w:eastAsia="it-IT"/>
        </w:rPr>
        <w:t>speranza attiva</w:t>
      </w:r>
      <w:r w:rsidR="007159ED" w:rsidRPr="00895FD3">
        <w:rPr>
          <w:rFonts w:ascii="Times New Roman" w:eastAsia="Times New Roman" w:hAnsi="Times New Roman" w:cs="Times New Roman"/>
          <w:color w:val="000000"/>
          <w:sz w:val="24"/>
          <w:szCs w:val="24"/>
          <w:lang w:eastAsia="it-IT"/>
        </w:rPr>
        <w:t>. La loro fecondità si allarga e si traduce in mille modi di rendere presente l’amore di Dio nella società.</w:t>
      </w:r>
    </w:p>
    <w:p w:rsidR="00F85CA4" w:rsidRDefault="00F85CA4" w:rsidP="007159ED">
      <w:pPr>
        <w:shd w:val="clear" w:color="auto" w:fill="FFFFFF"/>
        <w:tabs>
          <w:tab w:val="left" w:pos="1064"/>
        </w:tabs>
        <w:spacing w:after="0" w:line="240" w:lineRule="atLeast"/>
        <w:jc w:val="both"/>
        <w:rPr>
          <w:rFonts w:ascii="Times New Roman" w:eastAsia="Times New Roman" w:hAnsi="Times New Roman" w:cs="Times New Roman"/>
          <w:i/>
          <w:iCs/>
          <w:color w:val="000000"/>
          <w:sz w:val="24"/>
          <w:szCs w:val="24"/>
          <w:lang w:eastAsia="it-IT"/>
        </w:rPr>
      </w:pPr>
      <w:bookmarkStart w:id="3" w:name="Discernere_il_corpo_"/>
    </w:p>
    <w:p w:rsidR="007159ED" w:rsidRPr="00F85CA4" w:rsidRDefault="007159ED" w:rsidP="007159ED">
      <w:pPr>
        <w:shd w:val="clear" w:color="auto" w:fill="FFFFFF"/>
        <w:tabs>
          <w:tab w:val="left" w:pos="1064"/>
        </w:tabs>
        <w:spacing w:after="0" w:line="240" w:lineRule="atLeast"/>
        <w:jc w:val="both"/>
        <w:rPr>
          <w:rFonts w:ascii="Times New Roman" w:eastAsia="Times New Roman" w:hAnsi="Times New Roman" w:cs="Times New Roman"/>
          <w:b/>
          <w:color w:val="000000"/>
          <w:sz w:val="24"/>
          <w:szCs w:val="24"/>
          <w:lang w:eastAsia="it-IT"/>
        </w:rPr>
      </w:pPr>
      <w:r w:rsidRPr="00F85CA4">
        <w:rPr>
          <w:rFonts w:ascii="Times New Roman" w:eastAsia="Times New Roman" w:hAnsi="Times New Roman" w:cs="Times New Roman"/>
          <w:b/>
          <w:i/>
          <w:iCs/>
          <w:color w:val="000000"/>
          <w:sz w:val="24"/>
          <w:szCs w:val="24"/>
          <w:lang w:eastAsia="it-IT"/>
        </w:rPr>
        <w:t>Discernere il corpo</w:t>
      </w:r>
      <w:bookmarkEnd w:id="3"/>
    </w:p>
    <w:p w:rsidR="007159ED" w:rsidRPr="00895FD3" w:rsidRDefault="002A6F37" w:rsidP="002A6F37">
      <w:pPr>
        <w:shd w:val="clear" w:color="auto" w:fill="FFFFFF"/>
        <w:tabs>
          <w:tab w:val="left" w:pos="-2552"/>
        </w:tabs>
        <w:spacing w:after="0" w:line="240" w:lineRule="atLeast"/>
        <w:jc w:val="both"/>
        <w:rPr>
          <w:rFonts w:ascii="Times New Roman" w:eastAsia="Times New Roman" w:hAnsi="Times New Roman" w:cs="Times New Roman"/>
          <w:color w:val="000000"/>
          <w:sz w:val="24"/>
          <w:szCs w:val="24"/>
          <w:lang w:eastAsia="it-IT"/>
        </w:rPr>
      </w:pPr>
      <w:bookmarkStart w:id="4" w:name="185"/>
      <w:r>
        <w:rPr>
          <w:rFonts w:ascii="Times New Roman" w:eastAsia="Times New Roman" w:hAnsi="Times New Roman" w:cs="Times New Roman"/>
          <w:color w:val="000000"/>
          <w:sz w:val="24"/>
          <w:szCs w:val="24"/>
          <w:lang w:eastAsia="it-IT"/>
        </w:rPr>
        <w:tab/>
      </w:r>
      <w:bookmarkEnd w:id="4"/>
      <w:r w:rsidR="007159ED" w:rsidRPr="00895FD3">
        <w:rPr>
          <w:rFonts w:ascii="Times New Roman" w:eastAsia="Times New Roman" w:hAnsi="Times New Roman" w:cs="Times New Roman"/>
          <w:color w:val="000000"/>
          <w:sz w:val="24"/>
          <w:szCs w:val="24"/>
          <w:lang w:eastAsia="it-IT"/>
        </w:rPr>
        <w:t xml:space="preserve">In questa linea è opportuno prendere molto sul serio un testo biblico che si è soliti interpretare fuori del suo contesto, o in una maniera molto generale, per cui si può disattendere il </w:t>
      </w:r>
      <w:r w:rsidR="007159ED" w:rsidRPr="00895FD3">
        <w:rPr>
          <w:rFonts w:ascii="Times New Roman" w:eastAsia="Times New Roman" w:hAnsi="Times New Roman" w:cs="Times New Roman"/>
          <w:color w:val="000000"/>
          <w:sz w:val="24"/>
          <w:szCs w:val="24"/>
          <w:lang w:eastAsia="it-IT"/>
        </w:rPr>
        <w:lastRenderedPageBreak/>
        <w:t>suo significato più immediato e diretto, che è marcatamente sociale. Si tratta di </w:t>
      </w:r>
      <w:r w:rsidR="007159ED" w:rsidRPr="00895FD3">
        <w:rPr>
          <w:rFonts w:ascii="Times New Roman" w:eastAsia="Times New Roman" w:hAnsi="Times New Roman" w:cs="Times New Roman"/>
          <w:i/>
          <w:iCs/>
          <w:color w:val="000000"/>
          <w:sz w:val="24"/>
          <w:szCs w:val="24"/>
          <w:lang w:eastAsia="it-IT"/>
        </w:rPr>
        <w:t xml:space="preserve">1 </w:t>
      </w:r>
      <w:proofErr w:type="spellStart"/>
      <w:r w:rsidR="007159ED" w:rsidRPr="00895FD3">
        <w:rPr>
          <w:rFonts w:ascii="Times New Roman" w:eastAsia="Times New Roman" w:hAnsi="Times New Roman" w:cs="Times New Roman"/>
          <w:i/>
          <w:iCs/>
          <w:color w:val="000000"/>
          <w:sz w:val="24"/>
          <w:szCs w:val="24"/>
          <w:lang w:eastAsia="it-IT"/>
        </w:rPr>
        <w:t>Cor</w:t>
      </w:r>
      <w:proofErr w:type="spellEnd"/>
      <w:r w:rsidR="007159ED" w:rsidRPr="00895FD3">
        <w:rPr>
          <w:rFonts w:ascii="Times New Roman" w:eastAsia="Times New Roman" w:hAnsi="Times New Roman" w:cs="Times New Roman"/>
          <w:color w:val="000000"/>
          <w:sz w:val="24"/>
          <w:szCs w:val="24"/>
          <w:lang w:eastAsia="it-IT"/>
        </w:rPr>
        <w:t xml:space="preserve"> 11,17-34, dove san Paolo affronta una situazione vergognosa della comunità. In quel contesto alcune persone abbienti tendevano a discriminare quelle povere, e questo si verificava persino nell’incontro conviviale che accompagnava la celebrazione dell’Eucaristia. Mentre i ricchi godevano dei loro cibi prelibati, i poveri facevano da spettatori ed erano affamati: </w:t>
      </w:r>
      <w:r w:rsidR="007159ED" w:rsidRPr="002A6F37">
        <w:rPr>
          <w:rFonts w:ascii="Times New Roman" w:eastAsia="Times New Roman" w:hAnsi="Times New Roman" w:cs="Times New Roman"/>
          <w:b/>
          <w:color w:val="000000"/>
          <w:sz w:val="24"/>
          <w:szCs w:val="24"/>
          <w:lang w:eastAsia="it-IT"/>
        </w:rPr>
        <w:t>«così uno ha fame, l’altro è ubriaco</w:t>
      </w:r>
      <w:r w:rsidR="007159ED" w:rsidRPr="00895FD3">
        <w:rPr>
          <w:rFonts w:ascii="Times New Roman" w:eastAsia="Times New Roman" w:hAnsi="Times New Roman" w:cs="Times New Roman"/>
          <w:color w:val="000000"/>
          <w:sz w:val="24"/>
          <w:szCs w:val="24"/>
          <w:lang w:eastAsia="it-IT"/>
        </w:rPr>
        <w:t>. Non avete forse le vostre case per mangiare e per bere? O volete gettare il disprezzo sulla Chiesa di Dio e umiliare chi non ha niente?» (</w:t>
      </w:r>
      <w:proofErr w:type="spellStart"/>
      <w:r w:rsidR="007159ED" w:rsidRPr="00895FD3">
        <w:rPr>
          <w:rFonts w:ascii="Times New Roman" w:eastAsia="Times New Roman" w:hAnsi="Times New Roman" w:cs="Times New Roman"/>
          <w:color w:val="000000"/>
          <w:sz w:val="24"/>
          <w:szCs w:val="24"/>
          <w:lang w:eastAsia="it-IT"/>
        </w:rPr>
        <w:t>vv</w:t>
      </w:r>
      <w:proofErr w:type="spellEnd"/>
      <w:r w:rsidR="007159ED" w:rsidRPr="00895FD3">
        <w:rPr>
          <w:rFonts w:ascii="Times New Roman" w:eastAsia="Times New Roman" w:hAnsi="Times New Roman" w:cs="Times New Roman"/>
          <w:color w:val="000000"/>
          <w:sz w:val="24"/>
          <w:szCs w:val="24"/>
          <w:lang w:eastAsia="it-IT"/>
        </w:rPr>
        <w:t>. 21-22).</w:t>
      </w:r>
    </w:p>
    <w:p w:rsidR="007159ED" w:rsidRPr="00895FD3" w:rsidRDefault="002A6F37" w:rsidP="002A6F37">
      <w:pPr>
        <w:shd w:val="clear" w:color="auto" w:fill="FFFFFF"/>
        <w:spacing w:after="0" w:line="240" w:lineRule="atLeast"/>
        <w:jc w:val="both"/>
        <w:rPr>
          <w:rFonts w:ascii="Times New Roman" w:eastAsia="Times New Roman" w:hAnsi="Times New Roman" w:cs="Times New Roman"/>
          <w:color w:val="000000"/>
          <w:sz w:val="24"/>
          <w:szCs w:val="24"/>
          <w:lang w:eastAsia="it-IT"/>
        </w:rPr>
      </w:pPr>
      <w:bookmarkStart w:id="5" w:name="186"/>
      <w:r>
        <w:rPr>
          <w:rFonts w:ascii="Times New Roman" w:eastAsia="Times New Roman" w:hAnsi="Times New Roman" w:cs="Times New Roman"/>
          <w:color w:val="000000"/>
          <w:sz w:val="24"/>
          <w:szCs w:val="24"/>
          <w:lang w:eastAsia="it-IT"/>
        </w:rPr>
        <w:tab/>
      </w:r>
      <w:bookmarkEnd w:id="5"/>
      <w:r w:rsidR="007159ED" w:rsidRPr="002A6F37">
        <w:rPr>
          <w:rFonts w:ascii="Times New Roman" w:eastAsia="Times New Roman" w:hAnsi="Times New Roman" w:cs="Times New Roman"/>
          <w:b/>
          <w:color w:val="000000"/>
          <w:sz w:val="24"/>
          <w:szCs w:val="24"/>
          <w:lang w:eastAsia="it-IT"/>
        </w:rPr>
        <w:t>L’Eucaristia esige l’integrazione nell’unico corpo ecclesiale.</w:t>
      </w:r>
      <w:r w:rsidR="007159ED" w:rsidRPr="00895FD3">
        <w:rPr>
          <w:rFonts w:ascii="Times New Roman" w:eastAsia="Times New Roman" w:hAnsi="Times New Roman" w:cs="Times New Roman"/>
          <w:color w:val="000000"/>
          <w:sz w:val="24"/>
          <w:szCs w:val="24"/>
          <w:lang w:eastAsia="it-IT"/>
        </w:rPr>
        <w:t xml:space="preserve"> Chi si accosta al Corpo e al Sangue di Cristo non può nello stesso tempo offendere quel medesimo Corpo operando scandalose divisioni e discriminazioni tra le sue membra. Si tratta infatti di “discernere” il Corpo del Signore, di riconoscerlo con fede e carità sia nei segni sacramentali sia nella comunità, altrimenti si mangia e si beve la propria condanna (cfr v. 29). Questo testo biblico è un serio avvertimento per le famiglie che si richiudono nella loro propria comodità e si isolano, ma più specificamente per le famiglie che restano indifferenti davanti alle sofferenze delle famiglie povere e più bisognose. La celebrazione eucaristica diventa così un costante appello rivolto a ciascuno perché </w:t>
      </w:r>
      <w:r w:rsidR="007159ED" w:rsidRPr="002A6F37">
        <w:rPr>
          <w:rFonts w:ascii="Times New Roman" w:eastAsia="Times New Roman" w:hAnsi="Times New Roman" w:cs="Times New Roman"/>
          <w:b/>
          <w:color w:val="000000"/>
          <w:sz w:val="24"/>
          <w:szCs w:val="24"/>
          <w:lang w:eastAsia="it-IT"/>
        </w:rPr>
        <w:t>«esamini se stesso»</w:t>
      </w:r>
      <w:r w:rsidR="007159ED" w:rsidRPr="00895FD3">
        <w:rPr>
          <w:rFonts w:ascii="Times New Roman" w:eastAsia="Times New Roman" w:hAnsi="Times New Roman" w:cs="Times New Roman"/>
          <w:color w:val="000000"/>
          <w:sz w:val="24"/>
          <w:szCs w:val="24"/>
          <w:lang w:eastAsia="it-IT"/>
        </w:rPr>
        <w:t xml:space="preserve"> (v. 28) al fine di aprire le porte della propria famiglia ad una maggior comunione con coloro che sono scartati dalla società e dunque ricevere davvero il Sacramento dell’amore eucaristico che fa di noi un solo corpo. Non bisogna dimenticare che «la </w:t>
      </w:r>
      <w:r w:rsidR="007159ED" w:rsidRPr="002A6F37">
        <w:rPr>
          <w:rFonts w:ascii="Times New Roman" w:eastAsia="Times New Roman" w:hAnsi="Times New Roman" w:cs="Times New Roman"/>
          <w:b/>
          <w:color w:val="000000"/>
          <w:sz w:val="24"/>
          <w:szCs w:val="24"/>
          <w:lang w:eastAsia="it-IT"/>
        </w:rPr>
        <w:t>“mistica” del Sacramento ha un carattere sociale».</w:t>
      </w:r>
      <w:r w:rsidR="007159ED" w:rsidRPr="00895FD3">
        <w:rPr>
          <w:rFonts w:ascii="Times New Roman" w:eastAsia="Times New Roman" w:hAnsi="Times New Roman" w:cs="Times New Roman"/>
          <w:color w:val="000000"/>
          <w:sz w:val="24"/>
          <w:szCs w:val="24"/>
          <w:lang w:eastAsia="it-IT"/>
        </w:rPr>
        <w:t> Quando coloro che si comunicano non accettano di lasciarsi spingere verso un impegno con i poveri e i sofferenti o acconsentono a diverse forme di divisione, di disprezzo e di ingiustizia, l’Eucaristia è ricevuta indegnamente. Invece, le famiglie che si nutrono dell’Eucaristia con la giusta disposizione, rafforzano il loro desiderio di fraternità, il loro senso sociale e il loro impegno con i bisognosi.</w:t>
      </w:r>
    </w:p>
    <w:p w:rsidR="007159ED" w:rsidRDefault="007159ED" w:rsidP="007159ED">
      <w:pPr>
        <w:shd w:val="clear" w:color="auto" w:fill="FFFFFF"/>
        <w:tabs>
          <w:tab w:val="left" w:pos="1064"/>
        </w:tabs>
        <w:spacing w:after="0" w:line="240" w:lineRule="atLeast"/>
        <w:jc w:val="both"/>
        <w:rPr>
          <w:rFonts w:ascii="Times New Roman" w:eastAsia="Times New Roman" w:hAnsi="Times New Roman" w:cs="Times New Roman"/>
          <w:b/>
          <w:bCs/>
          <w:color w:val="000000"/>
          <w:sz w:val="24"/>
          <w:szCs w:val="24"/>
          <w:lang w:eastAsia="it-IT"/>
        </w:rPr>
      </w:pPr>
      <w:bookmarkStart w:id="6" w:name="La_vita_nella_famiglia_in_senso_ampio_"/>
    </w:p>
    <w:p w:rsidR="007159ED" w:rsidRPr="00895FD3" w:rsidRDefault="007159ED" w:rsidP="007159ED">
      <w:pPr>
        <w:shd w:val="clear" w:color="auto" w:fill="FFFFFF"/>
        <w:tabs>
          <w:tab w:val="left" w:pos="1064"/>
        </w:tabs>
        <w:spacing w:after="0" w:line="240" w:lineRule="atLeast"/>
        <w:jc w:val="both"/>
        <w:rPr>
          <w:rFonts w:ascii="Times New Roman" w:eastAsia="Times New Roman" w:hAnsi="Times New Roman" w:cs="Times New Roman"/>
          <w:color w:val="000000"/>
          <w:sz w:val="24"/>
          <w:szCs w:val="24"/>
          <w:lang w:eastAsia="it-IT"/>
        </w:rPr>
      </w:pPr>
      <w:r w:rsidRPr="00895FD3">
        <w:rPr>
          <w:rFonts w:ascii="Times New Roman" w:eastAsia="Times New Roman" w:hAnsi="Times New Roman" w:cs="Times New Roman"/>
          <w:b/>
          <w:bCs/>
          <w:color w:val="000000"/>
          <w:sz w:val="24"/>
          <w:szCs w:val="24"/>
          <w:lang w:eastAsia="it-IT"/>
        </w:rPr>
        <w:t>La vita nella famiglia in senso ampio</w:t>
      </w:r>
      <w:bookmarkEnd w:id="6"/>
    </w:p>
    <w:p w:rsidR="007159ED" w:rsidRPr="00895FD3" w:rsidRDefault="007159ED" w:rsidP="007159ED">
      <w:pPr>
        <w:shd w:val="clear" w:color="auto" w:fill="FFFFFF"/>
        <w:spacing w:after="0" w:line="240" w:lineRule="atLeast"/>
        <w:jc w:val="both"/>
        <w:rPr>
          <w:rFonts w:ascii="Times New Roman" w:eastAsia="Times New Roman" w:hAnsi="Times New Roman" w:cs="Times New Roman"/>
          <w:color w:val="000000"/>
          <w:sz w:val="24"/>
          <w:szCs w:val="24"/>
          <w:lang w:eastAsia="it-IT"/>
        </w:rPr>
      </w:pPr>
      <w:bookmarkStart w:id="7" w:name="187"/>
      <w:r>
        <w:rPr>
          <w:rFonts w:ascii="Times New Roman" w:eastAsia="Times New Roman" w:hAnsi="Times New Roman" w:cs="Times New Roman"/>
          <w:color w:val="000000"/>
          <w:sz w:val="24"/>
          <w:szCs w:val="24"/>
          <w:lang w:eastAsia="it-IT"/>
        </w:rPr>
        <w:tab/>
      </w:r>
      <w:bookmarkEnd w:id="7"/>
      <w:r w:rsidRPr="00895FD3">
        <w:rPr>
          <w:rFonts w:ascii="Times New Roman" w:eastAsia="Times New Roman" w:hAnsi="Times New Roman" w:cs="Times New Roman"/>
          <w:color w:val="000000"/>
          <w:sz w:val="24"/>
          <w:szCs w:val="24"/>
          <w:lang w:eastAsia="it-IT"/>
        </w:rPr>
        <w:t>Il piccolo nucleo familiare non dovrebbe isolarsi dalla famiglia allargata, dove ci sono i genitori, gli zii, i cugini ed anche i vicini. In tale famiglia larga ci possono essere alcuni che hanno bisogno di aiuto o almeno di compagnia e di gesti di affetto, o possono esserci grandi sofferenze che hanno bisogno di un conforto. </w:t>
      </w:r>
      <w:r w:rsidRPr="006866D9">
        <w:rPr>
          <w:rFonts w:ascii="Times New Roman" w:eastAsia="Times New Roman" w:hAnsi="Times New Roman" w:cs="Times New Roman"/>
          <w:b/>
          <w:color w:val="000000"/>
          <w:sz w:val="24"/>
          <w:szCs w:val="24"/>
          <w:lang w:eastAsia="it-IT"/>
        </w:rPr>
        <w:t>L’individualismo</w:t>
      </w:r>
      <w:r w:rsidRPr="00895FD3">
        <w:rPr>
          <w:rFonts w:ascii="Times New Roman" w:eastAsia="Times New Roman" w:hAnsi="Times New Roman" w:cs="Times New Roman"/>
          <w:color w:val="000000"/>
          <w:sz w:val="24"/>
          <w:szCs w:val="24"/>
          <w:lang w:eastAsia="it-IT"/>
        </w:rPr>
        <w:t xml:space="preserve"> di questi tempi a volte conduce a rinchiudersi nella sicurezza di un piccolo nido e a percepire gli altri come un pericolo molesto. Tuttavia, tale isolamento non offre più pace e felicità, ma chiude il cuore della famiglia e la priva dell’orizzonte ampio dell’esistenza.</w:t>
      </w:r>
    </w:p>
    <w:p w:rsidR="007159ED" w:rsidRDefault="007159ED" w:rsidP="007159ED">
      <w:pPr>
        <w:shd w:val="clear" w:color="auto" w:fill="FFFFFF"/>
        <w:tabs>
          <w:tab w:val="left" w:pos="1064"/>
        </w:tabs>
        <w:spacing w:after="0" w:line="240" w:lineRule="atLeast"/>
        <w:jc w:val="both"/>
        <w:rPr>
          <w:rFonts w:ascii="Times New Roman" w:eastAsia="Times New Roman" w:hAnsi="Times New Roman" w:cs="Times New Roman"/>
          <w:b/>
          <w:i/>
          <w:iCs/>
          <w:color w:val="000000"/>
          <w:sz w:val="24"/>
          <w:szCs w:val="24"/>
          <w:lang w:eastAsia="it-IT"/>
        </w:rPr>
      </w:pPr>
      <w:bookmarkStart w:id="8" w:name="Essere_figli_"/>
    </w:p>
    <w:p w:rsidR="007159ED" w:rsidRPr="006866D9" w:rsidRDefault="007159ED" w:rsidP="007159ED">
      <w:pPr>
        <w:shd w:val="clear" w:color="auto" w:fill="FFFFFF"/>
        <w:tabs>
          <w:tab w:val="left" w:pos="1064"/>
        </w:tabs>
        <w:spacing w:after="0" w:line="240" w:lineRule="atLeast"/>
        <w:jc w:val="both"/>
        <w:rPr>
          <w:rFonts w:ascii="Times New Roman" w:eastAsia="Times New Roman" w:hAnsi="Times New Roman" w:cs="Times New Roman"/>
          <w:b/>
          <w:color w:val="000000"/>
          <w:sz w:val="24"/>
          <w:szCs w:val="24"/>
          <w:lang w:eastAsia="it-IT"/>
        </w:rPr>
      </w:pPr>
      <w:r w:rsidRPr="006866D9">
        <w:rPr>
          <w:rFonts w:ascii="Times New Roman" w:eastAsia="Times New Roman" w:hAnsi="Times New Roman" w:cs="Times New Roman"/>
          <w:b/>
          <w:i/>
          <w:iCs/>
          <w:color w:val="000000"/>
          <w:sz w:val="24"/>
          <w:szCs w:val="24"/>
          <w:lang w:eastAsia="it-IT"/>
        </w:rPr>
        <w:t>Essere figli</w:t>
      </w:r>
      <w:bookmarkEnd w:id="8"/>
    </w:p>
    <w:p w:rsidR="007159ED" w:rsidRPr="006866D9" w:rsidRDefault="007159ED" w:rsidP="007159ED">
      <w:pPr>
        <w:shd w:val="clear" w:color="auto" w:fill="FFFFFF"/>
        <w:spacing w:after="0" w:line="240" w:lineRule="atLeast"/>
        <w:jc w:val="both"/>
        <w:rPr>
          <w:rFonts w:ascii="Times New Roman" w:eastAsia="Times New Roman" w:hAnsi="Times New Roman" w:cs="Times New Roman"/>
          <w:b/>
          <w:color w:val="000000"/>
          <w:sz w:val="24"/>
          <w:szCs w:val="24"/>
          <w:lang w:eastAsia="it-IT"/>
        </w:rPr>
      </w:pPr>
      <w:bookmarkStart w:id="9" w:name="188"/>
      <w:r>
        <w:rPr>
          <w:rFonts w:ascii="Times New Roman" w:eastAsia="Times New Roman" w:hAnsi="Times New Roman" w:cs="Times New Roman"/>
          <w:color w:val="000000"/>
          <w:sz w:val="24"/>
          <w:szCs w:val="24"/>
          <w:lang w:eastAsia="it-IT"/>
        </w:rPr>
        <w:tab/>
      </w:r>
      <w:bookmarkEnd w:id="9"/>
      <w:r w:rsidRPr="00895FD3">
        <w:rPr>
          <w:rFonts w:ascii="Times New Roman" w:eastAsia="Times New Roman" w:hAnsi="Times New Roman" w:cs="Times New Roman"/>
          <w:color w:val="000000"/>
          <w:sz w:val="24"/>
          <w:szCs w:val="24"/>
          <w:lang w:eastAsia="it-IT"/>
        </w:rPr>
        <w:t xml:space="preserve">In primo luogo parliamo dei propri genitori. Gesù ricordava ai farisei che </w:t>
      </w:r>
      <w:r w:rsidRPr="006866D9">
        <w:rPr>
          <w:rFonts w:ascii="Times New Roman" w:eastAsia="Times New Roman" w:hAnsi="Times New Roman" w:cs="Times New Roman"/>
          <w:b/>
          <w:color w:val="000000"/>
          <w:sz w:val="24"/>
          <w:szCs w:val="24"/>
          <w:lang w:eastAsia="it-IT"/>
        </w:rPr>
        <w:t>l’abbandono dei genitori è contrario alla Legge di Dio</w:t>
      </w:r>
      <w:r w:rsidRPr="00895FD3">
        <w:rPr>
          <w:rFonts w:ascii="Times New Roman" w:eastAsia="Times New Roman" w:hAnsi="Times New Roman" w:cs="Times New Roman"/>
          <w:color w:val="000000"/>
          <w:sz w:val="24"/>
          <w:szCs w:val="24"/>
          <w:lang w:eastAsia="it-IT"/>
        </w:rPr>
        <w:t xml:space="preserve"> (cfr </w:t>
      </w:r>
      <w:r w:rsidRPr="00895FD3">
        <w:rPr>
          <w:rFonts w:ascii="Times New Roman" w:eastAsia="Times New Roman" w:hAnsi="Times New Roman" w:cs="Times New Roman"/>
          <w:i/>
          <w:iCs/>
          <w:color w:val="000000"/>
          <w:sz w:val="24"/>
          <w:szCs w:val="24"/>
          <w:lang w:eastAsia="it-IT"/>
        </w:rPr>
        <w:t>Mc</w:t>
      </w:r>
      <w:r w:rsidRPr="00895FD3">
        <w:rPr>
          <w:rFonts w:ascii="Times New Roman" w:eastAsia="Times New Roman" w:hAnsi="Times New Roman" w:cs="Times New Roman"/>
          <w:color w:val="000000"/>
          <w:sz w:val="24"/>
          <w:szCs w:val="24"/>
          <w:lang w:eastAsia="it-IT"/>
        </w:rPr>
        <w:t xml:space="preserve"> 7,8-13). A nessuno fa bene perdere la coscienza di essere figlio. In ogni persona, «anche se uno diventa adulto, o anziano, anche se diventa genitore, se occupa un posto di responsabilità, al di sotto di tutto questo rimane l’identità di figlio. Tutti siamo figli. E questo ci riporta sempre al fatto che la vita non ce la siamo data noi ma l’abbiamo ricevuta. </w:t>
      </w:r>
      <w:r w:rsidRPr="006866D9">
        <w:rPr>
          <w:rFonts w:ascii="Times New Roman" w:eastAsia="Times New Roman" w:hAnsi="Times New Roman" w:cs="Times New Roman"/>
          <w:b/>
          <w:color w:val="000000"/>
          <w:sz w:val="24"/>
          <w:szCs w:val="24"/>
          <w:lang w:eastAsia="it-IT"/>
        </w:rPr>
        <w:t>Il grande dono della vita è il primo regalo che abbiamo ricevuto».</w:t>
      </w:r>
    </w:p>
    <w:p w:rsidR="007159ED" w:rsidRPr="00895FD3" w:rsidRDefault="007159ED" w:rsidP="007159ED">
      <w:pPr>
        <w:shd w:val="clear" w:color="auto" w:fill="FFFFFF"/>
        <w:tabs>
          <w:tab w:val="left" w:pos="-2835"/>
        </w:tabs>
        <w:spacing w:after="0" w:line="240" w:lineRule="atLeast"/>
        <w:jc w:val="both"/>
        <w:rPr>
          <w:rFonts w:ascii="Times New Roman" w:eastAsia="Times New Roman" w:hAnsi="Times New Roman" w:cs="Times New Roman"/>
          <w:color w:val="000000"/>
          <w:sz w:val="24"/>
          <w:szCs w:val="24"/>
          <w:lang w:eastAsia="it-IT"/>
        </w:rPr>
      </w:pPr>
      <w:bookmarkStart w:id="10" w:name="189"/>
      <w:r w:rsidRPr="006866D9">
        <w:rPr>
          <w:rFonts w:ascii="Times New Roman" w:eastAsia="Times New Roman" w:hAnsi="Times New Roman" w:cs="Times New Roman"/>
          <w:b/>
          <w:color w:val="000000"/>
          <w:sz w:val="24"/>
          <w:szCs w:val="24"/>
          <w:lang w:eastAsia="it-IT"/>
        </w:rPr>
        <w:tab/>
      </w:r>
      <w:bookmarkEnd w:id="10"/>
      <w:r w:rsidRPr="006866D9">
        <w:rPr>
          <w:rFonts w:ascii="Times New Roman" w:eastAsia="Times New Roman" w:hAnsi="Times New Roman" w:cs="Times New Roman"/>
          <w:b/>
          <w:color w:val="000000"/>
          <w:sz w:val="24"/>
          <w:szCs w:val="24"/>
          <w:lang w:eastAsia="it-IT"/>
        </w:rPr>
        <w:t>Per questo «il quarto comandamento chiede ai figli […] di onorare il padre e la madre</w:t>
      </w:r>
      <w:r w:rsidRPr="00895FD3">
        <w:rPr>
          <w:rFonts w:ascii="Times New Roman" w:eastAsia="Times New Roman" w:hAnsi="Times New Roman" w:cs="Times New Roman"/>
          <w:color w:val="000000"/>
          <w:sz w:val="24"/>
          <w:szCs w:val="24"/>
          <w:lang w:eastAsia="it-IT"/>
        </w:rPr>
        <w:t xml:space="preserve"> (cfr </w:t>
      </w:r>
      <w:proofErr w:type="spellStart"/>
      <w:r w:rsidRPr="00895FD3">
        <w:rPr>
          <w:rFonts w:ascii="Times New Roman" w:eastAsia="Times New Roman" w:hAnsi="Times New Roman" w:cs="Times New Roman"/>
          <w:i/>
          <w:iCs/>
          <w:color w:val="000000"/>
          <w:sz w:val="24"/>
          <w:szCs w:val="24"/>
          <w:lang w:eastAsia="it-IT"/>
        </w:rPr>
        <w:t>Es</w:t>
      </w:r>
      <w:proofErr w:type="spellEnd"/>
      <w:r w:rsidRPr="00895FD3">
        <w:rPr>
          <w:rFonts w:ascii="Times New Roman" w:eastAsia="Times New Roman" w:hAnsi="Times New Roman" w:cs="Times New Roman"/>
          <w:color w:val="000000"/>
          <w:sz w:val="24"/>
          <w:szCs w:val="24"/>
          <w:lang w:eastAsia="it-IT"/>
        </w:rPr>
        <w:t xml:space="preserve"> 20,12). Questo comandamento viene subito dopo quelli che riguardano Dio stesso. Infatti contiene qualcosa di sacro, qualcosa di divino, qualcosa che sta alla radice di ogni altro genere di rispetto fra gli uomini. E nella formulazione biblica del quarto comandamento si aggiunge: “perché si prolunghino i tuoi giorni nel paese che il Signore tuo Dio ti dà”. </w:t>
      </w:r>
      <w:r w:rsidRPr="006866D9">
        <w:rPr>
          <w:rFonts w:ascii="Times New Roman" w:eastAsia="Times New Roman" w:hAnsi="Times New Roman" w:cs="Times New Roman"/>
          <w:b/>
          <w:color w:val="000000"/>
          <w:sz w:val="24"/>
          <w:szCs w:val="24"/>
          <w:lang w:eastAsia="it-IT"/>
        </w:rPr>
        <w:t>Il legame virtuoso tra le generazioni è garanzia di futuro, ed è garanzia di una storia davvero umana.</w:t>
      </w:r>
      <w:r w:rsidRPr="00895FD3">
        <w:rPr>
          <w:rFonts w:ascii="Times New Roman" w:eastAsia="Times New Roman" w:hAnsi="Times New Roman" w:cs="Times New Roman"/>
          <w:color w:val="000000"/>
          <w:sz w:val="24"/>
          <w:szCs w:val="24"/>
          <w:lang w:eastAsia="it-IT"/>
        </w:rPr>
        <w:t xml:space="preserve"> Una società di figli che non onorano i genitori è una società senza onore […]. È una società destinata a riempirsi di giovani aridi e avidi».</w:t>
      </w:r>
    </w:p>
    <w:p w:rsidR="007159ED" w:rsidRPr="002A6F37" w:rsidRDefault="007159ED" w:rsidP="007159ED">
      <w:pPr>
        <w:shd w:val="clear" w:color="auto" w:fill="FFFFFF"/>
        <w:tabs>
          <w:tab w:val="left" w:pos="1064"/>
        </w:tabs>
        <w:spacing w:after="0" w:line="240" w:lineRule="atLeast"/>
        <w:jc w:val="both"/>
        <w:rPr>
          <w:rFonts w:ascii="Times New Roman" w:eastAsia="Times New Roman" w:hAnsi="Times New Roman" w:cs="Times New Roman"/>
          <w:b/>
          <w:color w:val="000000"/>
          <w:sz w:val="24"/>
          <w:szCs w:val="24"/>
          <w:lang w:eastAsia="it-IT"/>
        </w:rPr>
      </w:pPr>
      <w:bookmarkStart w:id="11" w:name="190"/>
      <w:r>
        <w:rPr>
          <w:rFonts w:ascii="Times New Roman" w:eastAsia="Times New Roman" w:hAnsi="Times New Roman" w:cs="Times New Roman"/>
          <w:color w:val="000000"/>
          <w:sz w:val="24"/>
          <w:szCs w:val="24"/>
          <w:lang w:eastAsia="it-IT"/>
        </w:rPr>
        <w:tab/>
      </w:r>
      <w:bookmarkEnd w:id="11"/>
      <w:r w:rsidRPr="00895FD3">
        <w:rPr>
          <w:rFonts w:ascii="Times New Roman" w:eastAsia="Times New Roman" w:hAnsi="Times New Roman" w:cs="Times New Roman"/>
          <w:color w:val="000000"/>
          <w:sz w:val="24"/>
          <w:szCs w:val="24"/>
          <w:lang w:eastAsia="it-IT"/>
        </w:rPr>
        <w:t xml:space="preserve">Ma c’è anche l’altra faccia della medaglia: </w:t>
      </w:r>
      <w:r w:rsidRPr="006866D9">
        <w:rPr>
          <w:rFonts w:ascii="Times New Roman" w:eastAsia="Times New Roman" w:hAnsi="Times New Roman" w:cs="Times New Roman"/>
          <w:b/>
          <w:color w:val="000000"/>
          <w:sz w:val="24"/>
          <w:szCs w:val="24"/>
          <w:lang w:eastAsia="it-IT"/>
        </w:rPr>
        <w:t>«L’uomo lascerà suo padre e sua madre»</w:t>
      </w:r>
      <w:r w:rsidRPr="00895FD3">
        <w:rPr>
          <w:rFonts w:ascii="Times New Roman" w:eastAsia="Times New Roman" w:hAnsi="Times New Roman" w:cs="Times New Roman"/>
          <w:color w:val="000000"/>
          <w:sz w:val="24"/>
          <w:szCs w:val="24"/>
          <w:lang w:eastAsia="it-IT"/>
        </w:rPr>
        <w:t xml:space="preserve"> (</w:t>
      </w:r>
      <w:proofErr w:type="spellStart"/>
      <w:r w:rsidRPr="00895FD3">
        <w:rPr>
          <w:rFonts w:ascii="Times New Roman" w:eastAsia="Times New Roman" w:hAnsi="Times New Roman" w:cs="Times New Roman"/>
          <w:i/>
          <w:iCs/>
          <w:color w:val="000000"/>
          <w:sz w:val="24"/>
          <w:szCs w:val="24"/>
          <w:lang w:eastAsia="it-IT"/>
        </w:rPr>
        <w:t>Gen</w:t>
      </w:r>
      <w:proofErr w:type="spellEnd"/>
      <w:r w:rsidRPr="00895FD3">
        <w:rPr>
          <w:rFonts w:ascii="Times New Roman" w:eastAsia="Times New Roman" w:hAnsi="Times New Roman" w:cs="Times New Roman"/>
          <w:color w:val="000000"/>
          <w:sz w:val="24"/>
          <w:szCs w:val="24"/>
          <w:lang w:eastAsia="it-IT"/>
        </w:rPr>
        <w:t xml:space="preserve"> 2,24), afferma la Parola di Dio. Questo a volte non si realizza, e il matrimonio non viene assunto fino in fondo perché non si è compiuta tale rinuncia e tale dedizione. I genitori non devono </w:t>
      </w:r>
      <w:r w:rsidRPr="00895FD3">
        <w:rPr>
          <w:rFonts w:ascii="Times New Roman" w:eastAsia="Times New Roman" w:hAnsi="Times New Roman" w:cs="Times New Roman"/>
          <w:color w:val="000000"/>
          <w:sz w:val="24"/>
          <w:szCs w:val="24"/>
          <w:lang w:eastAsia="it-IT"/>
        </w:rPr>
        <w:lastRenderedPageBreak/>
        <w:t>essere abbandonati né trascurati, tuttavia, per unirsi in matrimonio occorre lasciarli, in modo che la nuova casa sia la dimora, la protezione, la piattaforma e il progetto, e sia possibile diventare realmente «una sola carne» (</w:t>
      </w:r>
      <w:r w:rsidRPr="00895FD3">
        <w:rPr>
          <w:rFonts w:ascii="Times New Roman" w:eastAsia="Times New Roman" w:hAnsi="Times New Roman" w:cs="Times New Roman"/>
          <w:i/>
          <w:iCs/>
          <w:color w:val="000000"/>
          <w:sz w:val="24"/>
          <w:szCs w:val="24"/>
          <w:lang w:eastAsia="it-IT"/>
        </w:rPr>
        <w:t>ibid.</w:t>
      </w:r>
      <w:r w:rsidRPr="00895FD3">
        <w:rPr>
          <w:rFonts w:ascii="Times New Roman" w:eastAsia="Times New Roman" w:hAnsi="Times New Roman" w:cs="Times New Roman"/>
          <w:color w:val="000000"/>
          <w:sz w:val="24"/>
          <w:szCs w:val="24"/>
          <w:lang w:eastAsia="it-IT"/>
        </w:rPr>
        <w:t xml:space="preserve">). In alcuni matrimoni capita che si nascondano molte cose al proprio coniuge, che invece si dicono ai propri genitori, al punto che contano di più le opinioni dei genitori che i sentimenti e le opinioni del coniuge. Non è facile sostenere questa situazione per molto tempo, ed essa è possibile solo provvisoriamente, mentre si creano le condizioni per crescere nella fiducia e nel dialogo. </w:t>
      </w:r>
      <w:r w:rsidRPr="002A6F37">
        <w:rPr>
          <w:rFonts w:ascii="Times New Roman" w:eastAsia="Times New Roman" w:hAnsi="Times New Roman" w:cs="Times New Roman"/>
          <w:b/>
          <w:color w:val="000000"/>
          <w:sz w:val="24"/>
          <w:szCs w:val="24"/>
          <w:lang w:eastAsia="it-IT"/>
        </w:rPr>
        <w:t>Il matrimonio sfida a trovare un nuovo modo di essere figli.</w:t>
      </w:r>
    </w:p>
    <w:p w:rsidR="007159ED" w:rsidRDefault="007159ED" w:rsidP="007159ED">
      <w:pPr>
        <w:shd w:val="clear" w:color="auto" w:fill="FFFFFF"/>
        <w:tabs>
          <w:tab w:val="left" w:pos="1064"/>
        </w:tabs>
        <w:spacing w:after="0" w:line="240" w:lineRule="atLeast"/>
        <w:jc w:val="both"/>
        <w:rPr>
          <w:rFonts w:ascii="Times New Roman" w:eastAsia="Times New Roman" w:hAnsi="Times New Roman" w:cs="Times New Roman"/>
          <w:i/>
          <w:iCs/>
          <w:color w:val="000000"/>
          <w:sz w:val="24"/>
          <w:szCs w:val="24"/>
          <w:lang w:eastAsia="it-IT"/>
        </w:rPr>
      </w:pPr>
      <w:bookmarkStart w:id="12" w:name="Gli_anziani_"/>
    </w:p>
    <w:p w:rsidR="007159ED" w:rsidRPr="007159ED" w:rsidRDefault="007159ED" w:rsidP="007159ED">
      <w:pPr>
        <w:shd w:val="clear" w:color="auto" w:fill="FFFFFF"/>
        <w:tabs>
          <w:tab w:val="left" w:pos="1064"/>
        </w:tabs>
        <w:spacing w:after="0" w:line="240" w:lineRule="atLeast"/>
        <w:jc w:val="both"/>
        <w:rPr>
          <w:rFonts w:ascii="Times New Roman" w:eastAsia="Times New Roman" w:hAnsi="Times New Roman" w:cs="Times New Roman"/>
          <w:b/>
          <w:color w:val="000000"/>
          <w:sz w:val="24"/>
          <w:szCs w:val="24"/>
          <w:lang w:eastAsia="it-IT"/>
        </w:rPr>
      </w:pPr>
      <w:r w:rsidRPr="007159ED">
        <w:rPr>
          <w:rFonts w:ascii="Times New Roman" w:eastAsia="Times New Roman" w:hAnsi="Times New Roman" w:cs="Times New Roman"/>
          <w:b/>
          <w:i/>
          <w:iCs/>
          <w:color w:val="000000"/>
          <w:sz w:val="24"/>
          <w:szCs w:val="24"/>
          <w:lang w:eastAsia="it-IT"/>
        </w:rPr>
        <w:t>Gli anziani</w:t>
      </w:r>
      <w:bookmarkEnd w:id="12"/>
    </w:p>
    <w:p w:rsidR="007159ED" w:rsidRPr="00895FD3" w:rsidRDefault="002A6F37" w:rsidP="002A6F37">
      <w:pPr>
        <w:shd w:val="clear" w:color="auto" w:fill="FFFFFF"/>
        <w:spacing w:after="0" w:line="240" w:lineRule="atLeast"/>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ab/>
      </w:r>
      <w:r w:rsidR="007159ED" w:rsidRPr="00895FD3">
        <w:rPr>
          <w:rFonts w:ascii="Times New Roman" w:eastAsia="Times New Roman" w:hAnsi="Times New Roman" w:cs="Times New Roman"/>
          <w:color w:val="000000"/>
          <w:sz w:val="24"/>
          <w:szCs w:val="24"/>
          <w:lang w:eastAsia="it-IT"/>
        </w:rPr>
        <w:t>«</w:t>
      </w:r>
      <w:r w:rsidR="007159ED" w:rsidRPr="002A6F37">
        <w:rPr>
          <w:rFonts w:ascii="Times New Roman" w:eastAsia="Times New Roman" w:hAnsi="Times New Roman" w:cs="Times New Roman"/>
          <w:b/>
          <w:color w:val="000000"/>
          <w:sz w:val="24"/>
          <w:szCs w:val="24"/>
          <w:lang w:eastAsia="it-IT"/>
        </w:rPr>
        <w:t>Non gettarmi via nel tempo della vecchiaia, non abbandonarmi quando declinano le mie forze»</w:t>
      </w:r>
      <w:r w:rsidR="007159ED" w:rsidRPr="00895FD3">
        <w:rPr>
          <w:rFonts w:ascii="Times New Roman" w:eastAsia="Times New Roman" w:hAnsi="Times New Roman" w:cs="Times New Roman"/>
          <w:color w:val="000000"/>
          <w:sz w:val="24"/>
          <w:szCs w:val="24"/>
          <w:lang w:eastAsia="it-IT"/>
        </w:rPr>
        <w:t xml:space="preserve"> (</w:t>
      </w:r>
      <w:proofErr w:type="spellStart"/>
      <w:r w:rsidR="007159ED" w:rsidRPr="00895FD3">
        <w:rPr>
          <w:rFonts w:ascii="Times New Roman" w:eastAsia="Times New Roman" w:hAnsi="Times New Roman" w:cs="Times New Roman"/>
          <w:i/>
          <w:iCs/>
          <w:color w:val="000000"/>
          <w:sz w:val="24"/>
          <w:szCs w:val="24"/>
          <w:lang w:eastAsia="it-IT"/>
        </w:rPr>
        <w:t>Sal</w:t>
      </w:r>
      <w:proofErr w:type="spellEnd"/>
      <w:r w:rsidR="007159ED" w:rsidRPr="00895FD3">
        <w:rPr>
          <w:rFonts w:ascii="Times New Roman" w:eastAsia="Times New Roman" w:hAnsi="Times New Roman" w:cs="Times New Roman"/>
          <w:color w:val="000000"/>
          <w:sz w:val="24"/>
          <w:szCs w:val="24"/>
          <w:lang w:eastAsia="it-IT"/>
        </w:rPr>
        <w:t xml:space="preserve"> 71,9). È il grido dell’anziano, che teme l’oblio e il disprezzo. Così come Dio ci invita ad essere suoi strumenti per ascoltare la supplica dei poveri, Egli attende anche da noi che ascoltiamo il grido degli anziani. Questo interpella le famiglie e le comunità, perché «la Chiesa non può e non vuole conformarsi ad una mentalità di insofferenza, e tanto meno di indifferenza e di disprezzo, nei confronti della vecchiaia. </w:t>
      </w:r>
      <w:r w:rsidR="007159ED" w:rsidRPr="002A6F37">
        <w:rPr>
          <w:rFonts w:ascii="Times New Roman" w:eastAsia="Times New Roman" w:hAnsi="Times New Roman" w:cs="Times New Roman"/>
          <w:b/>
          <w:color w:val="000000"/>
          <w:sz w:val="24"/>
          <w:szCs w:val="24"/>
          <w:lang w:eastAsia="it-IT"/>
        </w:rPr>
        <w:t>Dobbiamo risvegliare il senso collettivo di gratitudine, di apprezzamento, di ospitalità, che facciano sentire l’anziano parte viva della sua comunità.</w:t>
      </w:r>
      <w:r w:rsidR="007159ED" w:rsidRPr="00895FD3">
        <w:rPr>
          <w:rFonts w:ascii="Times New Roman" w:eastAsia="Times New Roman" w:hAnsi="Times New Roman" w:cs="Times New Roman"/>
          <w:color w:val="000000"/>
          <w:sz w:val="24"/>
          <w:szCs w:val="24"/>
          <w:lang w:eastAsia="it-IT"/>
        </w:rPr>
        <w:t xml:space="preserve"> Gli anziani sono uomini e donne, padri e madri che sono stati prima di noi sulla nostra stessa strada, nella nostra stessa casa, nella nostra quotidiana battaglia per una vita degna». Perciò, «</w:t>
      </w:r>
      <w:r w:rsidR="007159ED" w:rsidRPr="002A6F37">
        <w:rPr>
          <w:rFonts w:ascii="Times New Roman" w:eastAsia="Times New Roman" w:hAnsi="Times New Roman" w:cs="Times New Roman"/>
          <w:b/>
          <w:color w:val="000000"/>
          <w:sz w:val="24"/>
          <w:szCs w:val="24"/>
          <w:lang w:eastAsia="it-IT"/>
        </w:rPr>
        <w:t>come vorrei una Chiesa che sfida la cultura dello scarto</w:t>
      </w:r>
      <w:r w:rsidR="007159ED" w:rsidRPr="00895FD3">
        <w:rPr>
          <w:rFonts w:ascii="Times New Roman" w:eastAsia="Times New Roman" w:hAnsi="Times New Roman" w:cs="Times New Roman"/>
          <w:color w:val="000000"/>
          <w:sz w:val="24"/>
          <w:szCs w:val="24"/>
          <w:lang w:eastAsia="it-IT"/>
        </w:rPr>
        <w:t xml:space="preserve"> con la gioia traboccante di un nuovo abbraccio tra i giovani e gli anziani!».</w:t>
      </w:r>
      <w:r w:rsidRPr="00895FD3">
        <w:rPr>
          <w:rFonts w:ascii="Times New Roman" w:eastAsia="Times New Roman" w:hAnsi="Times New Roman" w:cs="Times New Roman"/>
          <w:color w:val="000000"/>
          <w:sz w:val="24"/>
          <w:szCs w:val="24"/>
          <w:lang w:eastAsia="it-IT"/>
        </w:rPr>
        <w:t xml:space="preserve"> </w:t>
      </w:r>
    </w:p>
    <w:p w:rsidR="007159ED" w:rsidRPr="00895FD3" w:rsidRDefault="002A6F37" w:rsidP="00095AA9">
      <w:pPr>
        <w:shd w:val="clear" w:color="auto" w:fill="FFFFFF"/>
        <w:spacing w:after="0" w:line="240" w:lineRule="atLeast"/>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ab/>
      </w:r>
      <w:r w:rsidR="007159ED" w:rsidRPr="00895FD3">
        <w:rPr>
          <w:rFonts w:ascii="Times New Roman" w:eastAsia="Times New Roman" w:hAnsi="Times New Roman" w:cs="Times New Roman"/>
          <w:color w:val="000000"/>
          <w:sz w:val="24"/>
          <w:szCs w:val="24"/>
          <w:lang w:eastAsia="it-IT"/>
        </w:rPr>
        <w:t xml:space="preserve">San Giovanni Paolo II ci ha invitato a prestare attenzione al posto dell’anziano nella famiglia, perché vi sono culture che «in seguito ad un disordinato sviluppo industriale ed urbanistico, hanno condotto e continuano a condurre gli anziani a forme inaccettabili di emarginazione». Gli anziani aiutano a percepire «la continuità delle generazioni», con «il carisma di ricucire gli strappi». Molte volte sono i nonni che assicurano la trasmissione dei grandi valori ai loro nipoti e «molte persone possono constatare che proprio ai nonni debbono la loro iniziazione alla vita cristiana». Le loro parole, le loro carezze o la loro sola presenza aiutano i bambini a riconoscere che la storia non inizia con loro, che sono eredi di un lungo cammino e che bisogna rispettare il retroterra che ci precede. </w:t>
      </w:r>
      <w:r w:rsidR="007159ED" w:rsidRPr="00095AA9">
        <w:rPr>
          <w:rFonts w:ascii="Times New Roman" w:eastAsia="Times New Roman" w:hAnsi="Times New Roman" w:cs="Times New Roman"/>
          <w:b/>
          <w:color w:val="000000"/>
          <w:sz w:val="24"/>
          <w:szCs w:val="24"/>
          <w:lang w:eastAsia="it-IT"/>
        </w:rPr>
        <w:t>Coloro che rompono i legami con la storia avranno difficoltà a tessere relazioni stabili e a riconoscere che non sono i padroni della realtà</w:t>
      </w:r>
      <w:r w:rsidR="007159ED" w:rsidRPr="00895FD3">
        <w:rPr>
          <w:rFonts w:ascii="Times New Roman" w:eastAsia="Times New Roman" w:hAnsi="Times New Roman" w:cs="Times New Roman"/>
          <w:color w:val="000000"/>
          <w:sz w:val="24"/>
          <w:szCs w:val="24"/>
          <w:lang w:eastAsia="it-IT"/>
        </w:rPr>
        <w:t>. Dunque, «l’attenzione agli anziani fa la differenza di una civiltà. In una civiltà c’è attenzione all’anziano? C’è posto per l’anziano? Questa civiltà andrà avanti se saprà rispettare la saggezza, la sapienza degli anziani».</w:t>
      </w:r>
    </w:p>
    <w:p w:rsidR="007159ED" w:rsidRPr="00895FD3" w:rsidRDefault="00095AA9" w:rsidP="00095AA9">
      <w:pPr>
        <w:shd w:val="clear" w:color="auto" w:fill="FFFFFF"/>
        <w:tabs>
          <w:tab w:val="left" w:pos="-2552"/>
        </w:tabs>
        <w:spacing w:after="0" w:line="240" w:lineRule="atLeast"/>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ab/>
      </w:r>
      <w:r w:rsidR="007159ED" w:rsidRPr="00095AA9">
        <w:rPr>
          <w:rFonts w:ascii="Times New Roman" w:eastAsia="Times New Roman" w:hAnsi="Times New Roman" w:cs="Times New Roman"/>
          <w:b/>
          <w:color w:val="000000"/>
          <w:sz w:val="24"/>
          <w:szCs w:val="24"/>
          <w:lang w:eastAsia="it-IT"/>
        </w:rPr>
        <w:t>La mancanza di memoria storica è un grave difetto della nostra società.</w:t>
      </w:r>
      <w:r w:rsidR="007159ED" w:rsidRPr="00895FD3">
        <w:rPr>
          <w:rFonts w:ascii="Times New Roman" w:eastAsia="Times New Roman" w:hAnsi="Times New Roman" w:cs="Times New Roman"/>
          <w:color w:val="000000"/>
          <w:sz w:val="24"/>
          <w:szCs w:val="24"/>
          <w:lang w:eastAsia="it-IT"/>
        </w:rPr>
        <w:t xml:space="preserve"> E’ la mentalità immatura dell’“ormai è passato”. Conoscere e poter prendere posizione di fronte agli avvenimenti passati è l’unica possibilità di costruire un futuro che abbia senso. </w:t>
      </w:r>
      <w:r w:rsidR="007159ED" w:rsidRPr="00095AA9">
        <w:rPr>
          <w:rFonts w:ascii="Times New Roman" w:eastAsia="Times New Roman" w:hAnsi="Times New Roman" w:cs="Times New Roman"/>
          <w:b/>
          <w:color w:val="000000"/>
          <w:sz w:val="24"/>
          <w:szCs w:val="24"/>
          <w:lang w:eastAsia="it-IT"/>
        </w:rPr>
        <w:t>Non si può educare senza memoria:</w:t>
      </w:r>
      <w:r w:rsidR="007159ED" w:rsidRPr="00895FD3">
        <w:rPr>
          <w:rFonts w:ascii="Times New Roman" w:eastAsia="Times New Roman" w:hAnsi="Times New Roman" w:cs="Times New Roman"/>
          <w:color w:val="000000"/>
          <w:sz w:val="24"/>
          <w:szCs w:val="24"/>
          <w:lang w:eastAsia="it-IT"/>
        </w:rPr>
        <w:t xml:space="preserve"> «Richiamate alla memoria quei primi giorni» (</w:t>
      </w:r>
      <w:proofErr w:type="spellStart"/>
      <w:r w:rsidR="007159ED" w:rsidRPr="00895FD3">
        <w:rPr>
          <w:rFonts w:ascii="Times New Roman" w:eastAsia="Times New Roman" w:hAnsi="Times New Roman" w:cs="Times New Roman"/>
          <w:i/>
          <w:iCs/>
          <w:color w:val="000000"/>
          <w:sz w:val="24"/>
          <w:szCs w:val="24"/>
          <w:lang w:eastAsia="it-IT"/>
        </w:rPr>
        <w:t>Eb</w:t>
      </w:r>
      <w:proofErr w:type="spellEnd"/>
      <w:r w:rsidR="007159ED" w:rsidRPr="00895FD3">
        <w:rPr>
          <w:rFonts w:ascii="Times New Roman" w:eastAsia="Times New Roman" w:hAnsi="Times New Roman" w:cs="Times New Roman"/>
          <w:color w:val="000000"/>
          <w:sz w:val="24"/>
          <w:szCs w:val="24"/>
          <w:lang w:eastAsia="it-IT"/>
        </w:rPr>
        <w:t xml:space="preserve"> 10,32). I racconti degli anziani fanno molto bene ai bambini e ai giovani, poiché li mettono in collegamento con la storia vissuta sia della famiglia sia del quartiere e del Paese. Una famiglia che non rispetta e non ha cura dei suoi nonni, che sono la sua memoria viva, è una famiglia disintegrata; invece una famiglia che ricorda è una famiglia che ha futuro. Pertanto, </w:t>
      </w:r>
      <w:r w:rsidR="007159ED" w:rsidRPr="00095AA9">
        <w:rPr>
          <w:rFonts w:ascii="Times New Roman" w:eastAsia="Times New Roman" w:hAnsi="Times New Roman" w:cs="Times New Roman"/>
          <w:b/>
          <w:color w:val="000000"/>
          <w:sz w:val="24"/>
          <w:szCs w:val="24"/>
          <w:lang w:eastAsia="it-IT"/>
        </w:rPr>
        <w:t>«in una civiltà in cui non c’è posto per gli anziani o sono scartati perché creano problemi, questa società porta con sé il virus della morte»,</w:t>
      </w:r>
      <w:r w:rsidR="007159ED" w:rsidRPr="00895FD3">
        <w:rPr>
          <w:rFonts w:ascii="Times New Roman" w:eastAsia="Times New Roman" w:hAnsi="Times New Roman" w:cs="Times New Roman"/>
          <w:color w:val="000000"/>
          <w:sz w:val="24"/>
          <w:szCs w:val="24"/>
          <w:lang w:eastAsia="it-IT"/>
        </w:rPr>
        <w:t> dal momento che «si strappa dalle proprie radici». Il fenomeno contemporaneo del sentirsi orfani, in termini di discontinuità, sradicamento e caduta delle certezze che danno forma alla vita, ci sfida a fare delle nostre famiglie un luogo in cui i bambini possano radicarsi nel terreno di una storia collettiva.</w:t>
      </w:r>
    </w:p>
    <w:p w:rsidR="00095AA9" w:rsidRDefault="00095AA9" w:rsidP="007159ED">
      <w:pPr>
        <w:shd w:val="clear" w:color="auto" w:fill="FFFFFF"/>
        <w:tabs>
          <w:tab w:val="left" w:pos="1064"/>
        </w:tabs>
        <w:spacing w:after="0" w:line="240" w:lineRule="atLeast"/>
        <w:jc w:val="both"/>
        <w:rPr>
          <w:rFonts w:ascii="Times New Roman" w:eastAsia="Times New Roman" w:hAnsi="Times New Roman" w:cs="Times New Roman"/>
          <w:i/>
          <w:iCs/>
          <w:color w:val="000000"/>
          <w:sz w:val="24"/>
          <w:szCs w:val="24"/>
          <w:lang w:eastAsia="it-IT"/>
        </w:rPr>
      </w:pPr>
    </w:p>
    <w:p w:rsidR="007159ED" w:rsidRPr="00095AA9" w:rsidRDefault="007159ED" w:rsidP="007159ED">
      <w:pPr>
        <w:shd w:val="clear" w:color="auto" w:fill="FFFFFF"/>
        <w:tabs>
          <w:tab w:val="left" w:pos="1064"/>
        </w:tabs>
        <w:spacing w:after="0" w:line="240" w:lineRule="atLeast"/>
        <w:jc w:val="both"/>
        <w:rPr>
          <w:rFonts w:ascii="Times New Roman" w:eastAsia="Times New Roman" w:hAnsi="Times New Roman" w:cs="Times New Roman"/>
          <w:b/>
          <w:color w:val="000000"/>
          <w:sz w:val="24"/>
          <w:szCs w:val="24"/>
          <w:lang w:eastAsia="it-IT"/>
        </w:rPr>
      </w:pPr>
      <w:r w:rsidRPr="00095AA9">
        <w:rPr>
          <w:rFonts w:ascii="Times New Roman" w:eastAsia="Times New Roman" w:hAnsi="Times New Roman" w:cs="Times New Roman"/>
          <w:b/>
          <w:i/>
          <w:iCs/>
          <w:color w:val="000000"/>
          <w:sz w:val="24"/>
          <w:szCs w:val="24"/>
          <w:lang w:eastAsia="it-IT"/>
        </w:rPr>
        <w:t>Essere fratelli</w:t>
      </w:r>
    </w:p>
    <w:p w:rsidR="007159ED" w:rsidRPr="00895FD3" w:rsidRDefault="00095AA9" w:rsidP="00095AA9">
      <w:pPr>
        <w:shd w:val="clear" w:color="auto" w:fill="FFFFFF"/>
        <w:spacing w:after="0" w:line="240" w:lineRule="atLeast"/>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ab/>
      </w:r>
      <w:r w:rsidR="007159ED" w:rsidRPr="00895FD3">
        <w:rPr>
          <w:rFonts w:ascii="Times New Roman" w:eastAsia="Times New Roman" w:hAnsi="Times New Roman" w:cs="Times New Roman"/>
          <w:color w:val="000000"/>
          <w:sz w:val="24"/>
          <w:szCs w:val="24"/>
          <w:lang w:eastAsia="it-IT"/>
        </w:rPr>
        <w:t xml:space="preserve">La relazione tra i fratelli si approfondisce con il passare del tempo, e «il legame di fraternità che si forma in famiglia tra i figli, se avviene in un clima di educazione all’apertura agli altri, è la grande scuola di libertà e di pace. </w:t>
      </w:r>
      <w:r w:rsidR="007159ED" w:rsidRPr="00095AA9">
        <w:rPr>
          <w:rFonts w:ascii="Times New Roman" w:eastAsia="Times New Roman" w:hAnsi="Times New Roman" w:cs="Times New Roman"/>
          <w:b/>
          <w:color w:val="000000"/>
          <w:sz w:val="24"/>
          <w:szCs w:val="24"/>
          <w:lang w:eastAsia="it-IT"/>
        </w:rPr>
        <w:t>In famiglia, tra fratelli si impara la convivenza umana</w:t>
      </w:r>
      <w:r w:rsidR="007159ED" w:rsidRPr="00895FD3">
        <w:rPr>
          <w:rFonts w:ascii="Times New Roman" w:eastAsia="Times New Roman" w:hAnsi="Times New Roman" w:cs="Times New Roman"/>
          <w:color w:val="000000"/>
          <w:sz w:val="24"/>
          <w:szCs w:val="24"/>
          <w:lang w:eastAsia="it-IT"/>
        </w:rPr>
        <w:t xml:space="preserve"> […]. Forse non sempre ne siamo consapevoli, ma è proprio la famiglia che introduce la fraternità nel </w:t>
      </w:r>
      <w:r w:rsidR="007159ED" w:rsidRPr="00895FD3">
        <w:rPr>
          <w:rFonts w:ascii="Times New Roman" w:eastAsia="Times New Roman" w:hAnsi="Times New Roman" w:cs="Times New Roman"/>
          <w:color w:val="000000"/>
          <w:sz w:val="24"/>
          <w:szCs w:val="24"/>
          <w:lang w:eastAsia="it-IT"/>
        </w:rPr>
        <w:lastRenderedPageBreak/>
        <w:t>mondo! A partire da questa prima esperienza di fraternità, nutrita dagli affetti e dall’educazione familiare, lo stile della fraternità si irradia come una promessa sull’intera società».</w:t>
      </w:r>
    </w:p>
    <w:p w:rsidR="007159ED" w:rsidRPr="00895FD3" w:rsidRDefault="00095AA9" w:rsidP="00301F53">
      <w:pPr>
        <w:shd w:val="clear" w:color="auto" w:fill="FFFFFF"/>
        <w:spacing w:after="0" w:line="240" w:lineRule="atLeast"/>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ab/>
      </w:r>
      <w:r w:rsidR="007159ED" w:rsidRPr="00895FD3">
        <w:rPr>
          <w:rFonts w:ascii="Times New Roman" w:eastAsia="Times New Roman" w:hAnsi="Times New Roman" w:cs="Times New Roman"/>
          <w:color w:val="000000"/>
          <w:sz w:val="24"/>
          <w:szCs w:val="24"/>
          <w:lang w:eastAsia="it-IT"/>
        </w:rPr>
        <w:t xml:space="preserve">Crescere tra fratelli offre la bella esperienza di una cura reciproca, di aiutare e di essere aiutati. Perciò «la fraternità in famiglia risplende in modo speciale quando vediamo la premura, la pazienza, l’affetto di cui vengono circondati il fratellino o la sorellina più deboli, malati, o portatori di handicap». Bisogna riconoscere che </w:t>
      </w:r>
      <w:r w:rsidR="007159ED" w:rsidRPr="00301F53">
        <w:rPr>
          <w:rFonts w:ascii="Times New Roman" w:eastAsia="Times New Roman" w:hAnsi="Times New Roman" w:cs="Times New Roman"/>
          <w:b/>
          <w:color w:val="000000"/>
          <w:sz w:val="24"/>
          <w:szCs w:val="24"/>
          <w:lang w:eastAsia="it-IT"/>
        </w:rPr>
        <w:t>«avere un fratello, una sorella che ti vuole bene è un’esperienza forte, impagabile, insostituibile»,</w:t>
      </w:r>
      <w:r w:rsidR="007159ED" w:rsidRPr="00895FD3">
        <w:rPr>
          <w:rFonts w:ascii="Times New Roman" w:eastAsia="Times New Roman" w:hAnsi="Times New Roman" w:cs="Times New Roman"/>
          <w:color w:val="000000"/>
          <w:sz w:val="24"/>
          <w:szCs w:val="24"/>
          <w:lang w:eastAsia="it-IT"/>
        </w:rPr>
        <w:t> però occorre insegnare con pazienza ai figli a trattarsi da fratelli. Tale tirocinio, a volte faticoso, è una vera scuola di socialità. In alcuni Paesi esiste una forte tendenza ad avere un solo figlio, per cui l’esperienza di essere fratello comincia ad essere poco comune. Nel caso in cui non sia stato possibile avere più di un figlio, si dovrà trovare il modo di far sì che il bambino non cresca solo o isolato.</w:t>
      </w:r>
    </w:p>
    <w:p w:rsidR="00301F53" w:rsidRDefault="00301F53" w:rsidP="007159ED">
      <w:pPr>
        <w:shd w:val="clear" w:color="auto" w:fill="FFFFFF"/>
        <w:tabs>
          <w:tab w:val="left" w:pos="1064"/>
        </w:tabs>
        <w:spacing w:after="0" w:line="240" w:lineRule="atLeast"/>
        <w:jc w:val="both"/>
        <w:rPr>
          <w:rFonts w:ascii="Times New Roman" w:eastAsia="Times New Roman" w:hAnsi="Times New Roman" w:cs="Times New Roman"/>
          <w:i/>
          <w:iCs/>
          <w:color w:val="000000"/>
          <w:sz w:val="24"/>
          <w:szCs w:val="24"/>
          <w:lang w:eastAsia="it-IT"/>
        </w:rPr>
      </w:pPr>
    </w:p>
    <w:p w:rsidR="007159ED" w:rsidRPr="00301F53" w:rsidRDefault="007159ED" w:rsidP="007159ED">
      <w:pPr>
        <w:shd w:val="clear" w:color="auto" w:fill="FFFFFF"/>
        <w:tabs>
          <w:tab w:val="left" w:pos="1064"/>
        </w:tabs>
        <w:spacing w:after="0" w:line="240" w:lineRule="atLeast"/>
        <w:jc w:val="both"/>
        <w:rPr>
          <w:rFonts w:ascii="Times New Roman" w:eastAsia="Times New Roman" w:hAnsi="Times New Roman" w:cs="Times New Roman"/>
          <w:b/>
          <w:color w:val="000000"/>
          <w:sz w:val="24"/>
          <w:szCs w:val="24"/>
          <w:lang w:eastAsia="it-IT"/>
        </w:rPr>
      </w:pPr>
      <w:r w:rsidRPr="00301F53">
        <w:rPr>
          <w:rFonts w:ascii="Times New Roman" w:eastAsia="Times New Roman" w:hAnsi="Times New Roman" w:cs="Times New Roman"/>
          <w:b/>
          <w:i/>
          <w:iCs/>
          <w:color w:val="000000"/>
          <w:sz w:val="24"/>
          <w:szCs w:val="24"/>
          <w:lang w:eastAsia="it-IT"/>
        </w:rPr>
        <w:t>Un cuore grande</w:t>
      </w:r>
    </w:p>
    <w:p w:rsidR="007159ED" w:rsidRPr="00895FD3" w:rsidRDefault="00301F53" w:rsidP="00301F53">
      <w:pPr>
        <w:shd w:val="clear" w:color="auto" w:fill="FFFFFF"/>
        <w:spacing w:after="0" w:line="240" w:lineRule="atLeast"/>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ab/>
      </w:r>
      <w:r w:rsidR="007159ED" w:rsidRPr="00895FD3">
        <w:rPr>
          <w:rFonts w:ascii="Times New Roman" w:eastAsia="Times New Roman" w:hAnsi="Times New Roman" w:cs="Times New Roman"/>
          <w:color w:val="000000"/>
          <w:sz w:val="24"/>
          <w:szCs w:val="24"/>
          <w:lang w:eastAsia="it-IT"/>
        </w:rPr>
        <w:t>Oltre il piccolo cerchio formato dai coniugi e dai loro figli, vi è la famiglia allargata che non può essere ignorata. Infatti «l’amore tra l’uomo e la donna nel matrimonio e, in forma derivata ed allargata, l’amore tra i membri della stessa famiglia - tra genitori e figli, tra fratelli e sorelle, tra parenti e familiari - è animato e sospinto da un interiore e incessante dinamismo, che conduce la famiglia ad una comunione sempre più profonda ed intensa, fondamento e anima della comunità coniugale e familiare».</w:t>
      </w:r>
      <w:r>
        <w:rPr>
          <w:rFonts w:ascii="Times New Roman" w:eastAsia="Times New Roman" w:hAnsi="Times New Roman" w:cs="Times New Roman"/>
          <w:color w:val="000000"/>
          <w:sz w:val="24"/>
          <w:szCs w:val="24"/>
          <w:lang w:eastAsia="it-IT"/>
        </w:rPr>
        <w:t xml:space="preserve"> </w:t>
      </w:r>
      <w:r w:rsidR="007159ED" w:rsidRPr="00895FD3">
        <w:rPr>
          <w:rFonts w:ascii="Times New Roman" w:eastAsia="Times New Roman" w:hAnsi="Times New Roman" w:cs="Times New Roman"/>
          <w:color w:val="000000"/>
          <w:sz w:val="24"/>
          <w:szCs w:val="24"/>
          <w:lang w:eastAsia="it-IT"/>
        </w:rPr>
        <w:t xml:space="preserve">In tale ambito si inseriscono anche gli amici e le famiglie amiche, ed anche </w:t>
      </w:r>
      <w:r w:rsidR="007159ED" w:rsidRPr="00301F53">
        <w:rPr>
          <w:rFonts w:ascii="Times New Roman" w:eastAsia="Times New Roman" w:hAnsi="Times New Roman" w:cs="Times New Roman"/>
          <w:b/>
          <w:color w:val="000000"/>
          <w:sz w:val="24"/>
          <w:szCs w:val="24"/>
          <w:lang w:eastAsia="it-IT"/>
        </w:rPr>
        <w:t>le comunità di famiglie che si sostengono a vicenda nelle difficoltà, nell’impegno sociale e nella fede.</w:t>
      </w:r>
    </w:p>
    <w:p w:rsidR="007159ED" w:rsidRPr="00895FD3" w:rsidRDefault="00301F53" w:rsidP="00301F53">
      <w:pPr>
        <w:shd w:val="clear" w:color="auto" w:fill="FFFFFF"/>
        <w:tabs>
          <w:tab w:val="left" w:pos="-1985"/>
        </w:tabs>
        <w:spacing w:after="0" w:line="240" w:lineRule="atLeast"/>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ab/>
      </w:r>
      <w:r w:rsidR="007159ED" w:rsidRPr="00895FD3">
        <w:rPr>
          <w:rFonts w:ascii="Times New Roman" w:eastAsia="Times New Roman" w:hAnsi="Times New Roman" w:cs="Times New Roman"/>
          <w:color w:val="000000"/>
          <w:sz w:val="24"/>
          <w:szCs w:val="24"/>
          <w:lang w:eastAsia="it-IT"/>
        </w:rPr>
        <w:t>Questa famiglia allargata dovrebbe accogliere con tanto amore le ragazze madri, i bambini senza genitori, le donne sole che devono portare avanti l’educazione dei loro figli, le persone con disabilità che richiedono molto affetto e vicinanza, i giovani che lottano contro una dipendenza, le persone non sposate, quelle separate o vedove che soffrono la solitudine, gli anziani e i malati che non ricevono l’appoggio dei loro figli, fino ad includere nel loro seno «persino i più disastrati nelle condotte della loro vita».</w:t>
      </w:r>
      <w:r>
        <w:rPr>
          <w:rFonts w:ascii="Times New Roman" w:eastAsia="Times New Roman" w:hAnsi="Times New Roman" w:cs="Times New Roman"/>
          <w:color w:val="000000"/>
          <w:sz w:val="24"/>
          <w:szCs w:val="24"/>
          <w:lang w:eastAsia="it-IT"/>
        </w:rPr>
        <w:t xml:space="preserve"> </w:t>
      </w:r>
      <w:r w:rsidR="007159ED" w:rsidRPr="00301F53">
        <w:rPr>
          <w:rFonts w:ascii="Times New Roman" w:eastAsia="Times New Roman" w:hAnsi="Times New Roman" w:cs="Times New Roman"/>
          <w:b/>
          <w:color w:val="000000"/>
          <w:sz w:val="24"/>
          <w:szCs w:val="24"/>
          <w:lang w:eastAsia="it-IT"/>
        </w:rPr>
        <w:t>Può anche aiutare a compensare le fragilità dei genitori,</w:t>
      </w:r>
      <w:r w:rsidR="007159ED" w:rsidRPr="00895FD3">
        <w:rPr>
          <w:rFonts w:ascii="Times New Roman" w:eastAsia="Times New Roman" w:hAnsi="Times New Roman" w:cs="Times New Roman"/>
          <w:color w:val="000000"/>
          <w:sz w:val="24"/>
          <w:szCs w:val="24"/>
          <w:lang w:eastAsia="it-IT"/>
        </w:rPr>
        <w:t xml:space="preserve"> o a scoprire e denunciare in tempo possibili situazioni di violenza o anche di abuso subite dai bambini, dando loro un amore sano e un sostegno familiare quando i loro genitori non possono assicurarlo.</w:t>
      </w:r>
    </w:p>
    <w:p w:rsidR="007159ED" w:rsidRDefault="00301F53" w:rsidP="00301F53">
      <w:pPr>
        <w:shd w:val="clear" w:color="auto" w:fill="FFFFFF"/>
        <w:spacing w:after="0" w:line="240" w:lineRule="atLeast"/>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ab/>
      </w:r>
      <w:r w:rsidR="007159ED" w:rsidRPr="00895FD3">
        <w:rPr>
          <w:rFonts w:ascii="Times New Roman" w:eastAsia="Times New Roman" w:hAnsi="Times New Roman" w:cs="Times New Roman"/>
          <w:color w:val="000000"/>
          <w:sz w:val="24"/>
          <w:szCs w:val="24"/>
          <w:lang w:eastAsia="it-IT"/>
        </w:rPr>
        <w:t xml:space="preserve">Infine non si può dimenticare che in questa famiglia allargata vi sono anche </w:t>
      </w:r>
      <w:r w:rsidR="007159ED" w:rsidRPr="00301F53">
        <w:rPr>
          <w:rFonts w:ascii="Times New Roman" w:eastAsia="Times New Roman" w:hAnsi="Times New Roman" w:cs="Times New Roman"/>
          <w:b/>
          <w:color w:val="000000"/>
          <w:sz w:val="24"/>
          <w:szCs w:val="24"/>
          <w:lang w:eastAsia="it-IT"/>
        </w:rPr>
        <w:t xml:space="preserve">il suocero, la suocera e tutti i parenti del coniuge. </w:t>
      </w:r>
      <w:r w:rsidR="007159ED" w:rsidRPr="00895FD3">
        <w:rPr>
          <w:rFonts w:ascii="Times New Roman" w:eastAsia="Times New Roman" w:hAnsi="Times New Roman" w:cs="Times New Roman"/>
          <w:color w:val="000000"/>
          <w:sz w:val="24"/>
          <w:szCs w:val="24"/>
          <w:lang w:eastAsia="it-IT"/>
        </w:rPr>
        <w:t>Una delicatezza propria dell’amore consiste nell’evitare di vederli come dei concorrenti, come persone pericolose, come invasori. L’unione coniugale chiede di rispettare le loro tradizioni e i loro costumi, cercare di comprendere il loro linguaggio, limitare le critiche, avere cura di loro e integrarli in qualche modo nel proprio cuore, anche quando si dovrebbe preservare la legittima autonomia e l’intimità della coppia. Questi atteggiamenti sono anche un modo squisito di esprimere la generosità della dedizione amorosa al proprio coniuge.</w:t>
      </w:r>
    </w:p>
    <w:p w:rsidR="002735B8" w:rsidRDefault="002735B8" w:rsidP="00301F53">
      <w:pPr>
        <w:shd w:val="clear" w:color="auto" w:fill="FFFFFF"/>
        <w:spacing w:after="0" w:line="240" w:lineRule="atLeast"/>
        <w:jc w:val="both"/>
        <w:rPr>
          <w:rFonts w:ascii="Times New Roman" w:eastAsia="Times New Roman" w:hAnsi="Times New Roman" w:cs="Times New Roman"/>
          <w:color w:val="000000"/>
          <w:sz w:val="24"/>
          <w:szCs w:val="24"/>
          <w:lang w:eastAsia="it-IT"/>
        </w:rPr>
      </w:pPr>
    </w:p>
    <w:p w:rsidR="002735B8" w:rsidRDefault="002735B8" w:rsidP="00301F53">
      <w:pPr>
        <w:shd w:val="clear" w:color="auto" w:fill="FFFFFF"/>
        <w:spacing w:after="0" w:line="240" w:lineRule="atLeast"/>
        <w:jc w:val="both"/>
        <w:rPr>
          <w:rFonts w:ascii="Times New Roman" w:eastAsia="Times New Roman" w:hAnsi="Times New Roman" w:cs="Times New Roman"/>
          <w:b/>
          <w:color w:val="000000"/>
          <w:sz w:val="24"/>
          <w:szCs w:val="24"/>
          <w:lang w:eastAsia="it-IT"/>
        </w:rPr>
      </w:pPr>
      <w:r>
        <w:rPr>
          <w:rFonts w:ascii="Times New Roman" w:eastAsia="Times New Roman" w:hAnsi="Times New Roman" w:cs="Times New Roman"/>
          <w:b/>
          <w:color w:val="000000"/>
          <w:sz w:val="24"/>
          <w:szCs w:val="24"/>
          <w:lang w:eastAsia="it-IT"/>
        </w:rPr>
        <w:t xml:space="preserve">QUESTIONARIO </w:t>
      </w:r>
      <w:proofErr w:type="spellStart"/>
      <w:r>
        <w:rPr>
          <w:rFonts w:ascii="Times New Roman" w:eastAsia="Times New Roman" w:hAnsi="Times New Roman" w:cs="Times New Roman"/>
          <w:b/>
          <w:color w:val="000000"/>
          <w:sz w:val="24"/>
          <w:szCs w:val="24"/>
          <w:lang w:eastAsia="it-IT"/>
        </w:rPr>
        <w:t>DI</w:t>
      </w:r>
      <w:proofErr w:type="spellEnd"/>
      <w:r>
        <w:rPr>
          <w:rFonts w:ascii="Times New Roman" w:eastAsia="Times New Roman" w:hAnsi="Times New Roman" w:cs="Times New Roman"/>
          <w:b/>
          <w:color w:val="000000"/>
          <w:sz w:val="24"/>
          <w:szCs w:val="24"/>
          <w:lang w:eastAsia="it-IT"/>
        </w:rPr>
        <w:t xml:space="preserve"> APPROFONDIMENTO</w:t>
      </w:r>
    </w:p>
    <w:p w:rsidR="00362BF1" w:rsidRDefault="00362BF1" w:rsidP="00301F53">
      <w:pPr>
        <w:shd w:val="clear" w:color="auto" w:fill="FFFFFF"/>
        <w:spacing w:after="0" w:line="240" w:lineRule="atLeast"/>
        <w:jc w:val="both"/>
        <w:rPr>
          <w:rFonts w:ascii="Times New Roman" w:eastAsia="Times New Roman" w:hAnsi="Times New Roman" w:cs="Times New Roman"/>
          <w:b/>
          <w:color w:val="000000"/>
          <w:sz w:val="24"/>
          <w:szCs w:val="24"/>
          <w:lang w:eastAsia="it-IT"/>
        </w:rPr>
      </w:pPr>
    </w:p>
    <w:p w:rsidR="002735B8" w:rsidRDefault="002735B8" w:rsidP="002735B8">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Come vivi le tue relazioni familiari?</w:t>
      </w:r>
    </w:p>
    <w:p w:rsidR="000674CC" w:rsidRDefault="000674CC" w:rsidP="002735B8">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Ti prendi cura del suoi genitori? Hanno bisogno di te?</w:t>
      </w:r>
    </w:p>
    <w:p w:rsidR="000674CC" w:rsidRDefault="000674CC" w:rsidP="002735B8">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Dai però il giusto posto alla tua nuova famiglia nata dal matrimonio?</w:t>
      </w:r>
    </w:p>
    <w:p w:rsidR="002735B8" w:rsidRDefault="002735B8" w:rsidP="002735B8">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Hai problemi con i figli? Di che tipo? Analizza la tua situazione.</w:t>
      </w:r>
    </w:p>
    <w:p w:rsidR="002735B8" w:rsidRDefault="002735B8" w:rsidP="002735B8">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Preferisci rimanere nell’armonia familiare anche a scapito dei tuoi interessi economici?</w:t>
      </w:r>
    </w:p>
    <w:p w:rsidR="002735B8" w:rsidRDefault="002735B8" w:rsidP="002735B8">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Hai persone anziane di cui devi interessar</w:t>
      </w:r>
      <w:r w:rsidR="00362BF1">
        <w:rPr>
          <w:rFonts w:ascii="Times New Roman" w:eastAsia="Times New Roman" w:hAnsi="Times New Roman" w:cs="Times New Roman"/>
          <w:color w:val="000000"/>
          <w:sz w:val="24"/>
          <w:szCs w:val="24"/>
          <w:lang w:eastAsia="it-IT"/>
        </w:rPr>
        <w:t>t</w:t>
      </w:r>
      <w:r>
        <w:rPr>
          <w:rFonts w:ascii="Times New Roman" w:eastAsia="Times New Roman" w:hAnsi="Times New Roman" w:cs="Times New Roman"/>
          <w:color w:val="000000"/>
          <w:sz w:val="24"/>
          <w:szCs w:val="24"/>
          <w:lang w:eastAsia="it-IT"/>
        </w:rPr>
        <w:t>i</w:t>
      </w:r>
      <w:r w:rsidR="00362BF1">
        <w:rPr>
          <w:rFonts w:ascii="Times New Roman" w:eastAsia="Times New Roman" w:hAnsi="Times New Roman" w:cs="Times New Roman"/>
          <w:color w:val="000000"/>
          <w:sz w:val="24"/>
          <w:szCs w:val="24"/>
          <w:lang w:eastAsia="it-IT"/>
        </w:rPr>
        <w:t>?</w:t>
      </w:r>
    </w:p>
    <w:p w:rsidR="00362BF1" w:rsidRDefault="00362BF1" w:rsidP="002735B8">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Lo fai per amore, con pazienza, con dedizione, con sacrificio?</w:t>
      </w:r>
    </w:p>
    <w:p w:rsidR="00362BF1" w:rsidRDefault="00362BF1" w:rsidP="002735B8">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Sai apprezzare la collaborazione di parenti e amici nei tuoi impegni coniugali e familiari?</w:t>
      </w:r>
    </w:p>
    <w:p w:rsidR="00082EB1" w:rsidRDefault="00082EB1" w:rsidP="002735B8">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Riuscite come coppia e famiglia a includere nel vostro bilancio anche qualcosa per la carità?</w:t>
      </w:r>
    </w:p>
    <w:p w:rsidR="00082EB1" w:rsidRDefault="00082EB1" w:rsidP="002735B8">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Avete lo stesso atteggiamento di accoglienza verso i propri parenti e quelli del coniuge?</w:t>
      </w:r>
    </w:p>
    <w:p w:rsidR="00362BF1" w:rsidRDefault="000674CC" w:rsidP="002735B8">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Preghi sempre perché il cielo benedica tutta la tua famiglia?</w:t>
      </w:r>
    </w:p>
    <w:p w:rsidR="000674CC" w:rsidRPr="002735B8" w:rsidRDefault="000674CC" w:rsidP="002735B8">
      <w:pPr>
        <w:pStyle w:val="Paragrafoelenco"/>
        <w:numPr>
          <w:ilvl w:val="0"/>
          <w:numId w:val="1"/>
        </w:num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Hai qualche relazione da dover migliorare’ Vuoi farlo?</w:t>
      </w:r>
    </w:p>
    <w:sectPr w:rsidR="000674CC" w:rsidRPr="002735B8" w:rsidSect="00C56D0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5E4DD4"/>
    <w:multiLevelType w:val="hybridMultilevel"/>
    <w:tmpl w:val="0AAA9CA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7159ED"/>
    <w:rsid w:val="000674CC"/>
    <w:rsid w:val="00082EB1"/>
    <w:rsid w:val="00095AA9"/>
    <w:rsid w:val="00192B3F"/>
    <w:rsid w:val="001C248B"/>
    <w:rsid w:val="002735B8"/>
    <w:rsid w:val="002A6F37"/>
    <w:rsid w:val="002F6CFE"/>
    <w:rsid w:val="00301F53"/>
    <w:rsid w:val="00362BF1"/>
    <w:rsid w:val="003808A9"/>
    <w:rsid w:val="007159ED"/>
    <w:rsid w:val="009930C2"/>
    <w:rsid w:val="00C56D01"/>
    <w:rsid w:val="00D76BB1"/>
    <w:rsid w:val="00DF1F31"/>
    <w:rsid w:val="00E738BD"/>
    <w:rsid w:val="00F85CA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159ED"/>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735B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2500</Words>
  <Characters>14252</Characters>
  <Application>Microsoft Office Word</Application>
  <DocSecurity>0</DocSecurity>
  <Lines>118</Lines>
  <Paragraphs>33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16719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2016-08-15T07:26:00Z</dcterms:created>
  <dcterms:modified xsi:type="dcterms:W3CDTF">2016-08-15T07:26:00Z</dcterms:modified>
</cp:coreProperties>
</file>